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26" w:rsidRPr="00983F5B" w:rsidRDefault="00B83471" w:rsidP="00D219C6">
      <w:pPr>
        <w:pStyle w:val="Heading1"/>
        <w:rPr>
          <w:lang w:val="en-GB"/>
        </w:rPr>
      </w:pPr>
      <w:bookmarkStart w:id="0" w:name="_GoBack"/>
      <w:bookmarkEnd w:id="0"/>
      <w:r w:rsidRPr="00983F5B">
        <w:rPr>
          <w:lang w:val="en-GB"/>
        </w:rPr>
        <w:t>Aim</w:t>
      </w:r>
    </w:p>
    <w:p w:rsidR="00B83471" w:rsidRPr="00983F5B" w:rsidRDefault="00F602DE" w:rsidP="00D219C6">
      <w:pPr>
        <w:rPr>
          <w:lang w:val="en-GB"/>
        </w:rPr>
      </w:pPr>
      <w:r>
        <w:rPr>
          <w:lang w:val="en-GB"/>
        </w:rPr>
        <w:t xml:space="preserve">To describe the processing of clinical specimens collected for investigation of potential infection of the </w:t>
      </w:r>
      <w:r w:rsidR="0001221C">
        <w:rPr>
          <w:lang w:val="en-GB"/>
        </w:rPr>
        <w:t>pharynx (throat)</w:t>
      </w:r>
      <w:r w:rsidR="00401CCE">
        <w:rPr>
          <w:lang w:val="en-GB"/>
        </w:rPr>
        <w:t>.</w:t>
      </w:r>
    </w:p>
    <w:p w:rsidR="00405ACC" w:rsidRPr="00983F5B" w:rsidRDefault="00B83471" w:rsidP="00D219C6">
      <w:pPr>
        <w:pStyle w:val="Heading1"/>
        <w:rPr>
          <w:lang w:val="en-GB"/>
        </w:rPr>
      </w:pPr>
      <w:r w:rsidRPr="00983F5B">
        <w:rPr>
          <w:lang w:val="en-GB"/>
        </w:rPr>
        <w:t>Principle</w:t>
      </w:r>
    </w:p>
    <w:p w:rsidR="00726349" w:rsidRDefault="00F602DE" w:rsidP="00726349">
      <w:pPr>
        <w:rPr>
          <w:lang w:val="en-GB"/>
        </w:rPr>
      </w:pPr>
      <w:r w:rsidRPr="00726349">
        <w:rPr>
          <w:lang w:val="en-GB"/>
        </w:rPr>
        <w:t>Swab specimens a</w:t>
      </w:r>
      <w:r w:rsidR="0001221C">
        <w:rPr>
          <w:lang w:val="en-GB"/>
        </w:rPr>
        <w:t>re collected from the throat</w:t>
      </w:r>
      <w:r w:rsidRPr="00726349">
        <w:rPr>
          <w:lang w:val="en-GB"/>
        </w:rPr>
        <w:t xml:space="preserve"> to determine the presence of organisms associated with </w:t>
      </w:r>
      <w:r w:rsidR="0001221C">
        <w:rPr>
          <w:lang w:val="en-GB"/>
        </w:rPr>
        <w:t>pharyngeal infection.</w:t>
      </w:r>
    </w:p>
    <w:p w:rsidR="0001221C" w:rsidRPr="0001221C" w:rsidRDefault="00DB6171" w:rsidP="0001221C">
      <w:pPr>
        <w:spacing w:before="240"/>
        <w:rPr>
          <w:lang w:val="en-GB"/>
        </w:rPr>
        <w:sectPr w:rsidR="0001221C" w:rsidRPr="0001221C" w:rsidSect="006C64AF">
          <w:headerReference w:type="default" r:id="rId9"/>
          <w:footerReference w:type="default" r:id="rId10"/>
          <w:pgSz w:w="12240" w:h="15840"/>
          <w:pgMar w:top="1440" w:right="1800" w:bottom="1440" w:left="1800" w:header="708" w:footer="708" w:gutter="0"/>
          <w:cols w:space="708"/>
          <w:docGrid w:linePitch="326"/>
        </w:sectPr>
      </w:pPr>
      <w:r>
        <w:rPr>
          <w:lang w:val="en-GB"/>
        </w:rPr>
        <w:t xml:space="preserve">The majority of pharyngitis is caused by respiratory viruses. </w:t>
      </w:r>
      <w:r w:rsidR="0001221C">
        <w:rPr>
          <w:lang w:val="en-GB"/>
        </w:rPr>
        <w:t xml:space="preserve">Beta-haemolytic streptococci are the predominant </w:t>
      </w:r>
      <w:r>
        <w:rPr>
          <w:lang w:val="en-GB"/>
        </w:rPr>
        <w:t xml:space="preserve">bacterial </w:t>
      </w:r>
      <w:r w:rsidR="0001221C">
        <w:rPr>
          <w:lang w:val="en-GB"/>
        </w:rPr>
        <w:t xml:space="preserve">pathogens </w:t>
      </w:r>
      <w:r>
        <w:rPr>
          <w:lang w:val="en-GB"/>
        </w:rPr>
        <w:t xml:space="preserve">associated with sore throats </w:t>
      </w:r>
      <w:r w:rsidR="0001221C">
        <w:rPr>
          <w:lang w:val="en-GB"/>
        </w:rPr>
        <w:t>(</w:t>
      </w:r>
      <w:r>
        <w:rPr>
          <w:lang w:val="en-GB"/>
        </w:rPr>
        <w:t>Lancefield</w:t>
      </w:r>
      <w:r w:rsidR="0001221C">
        <w:rPr>
          <w:lang w:val="en-GB"/>
        </w:rPr>
        <w:t xml:space="preserve"> Groups A, C, and G). The small colony variants of Groups C and G (</w:t>
      </w:r>
      <w:r w:rsidR="0001221C">
        <w:rPr>
          <w:i/>
          <w:lang w:val="en-GB"/>
        </w:rPr>
        <w:t xml:space="preserve">S. </w:t>
      </w:r>
      <w:proofErr w:type="spellStart"/>
      <w:r w:rsidR="0001221C">
        <w:rPr>
          <w:i/>
          <w:lang w:val="en-GB"/>
        </w:rPr>
        <w:t>anginosus</w:t>
      </w:r>
      <w:proofErr w:type="spellEnd"/>
      <w:r w:rsidR="0001221C">
        <w:rPr>
          <w:i/>
          <w:lang w:val="en-GB"/>
        </w:rPr>
        <w:t xml:space="preserve"> </w:t>
      </w:r>
      <w:r w:rsidR="0001221C">
        <w:rPr>
          <w:lang w:val="en-GB"/>
        </w:rPr>
        <w:t xml:space="preserve">group) are </w:t>
      </w:r>
      <w:r>
        <w:rPr>
          <w:lang w:val="en-GB"/>
        </w:rPr>
        <w:t>not</w:t>
      </w:r>
      <w:r w:rsidR="0001221C">
        <w:rPr>
          <w:lang w:val="en-GB"/>
        </w:rPr>
        <w:t xml:space="preserve"> associated with pharyngitis. Toxigenic </w:t>
      </w:r>
      <w:proofErr w:type="spellStart"/>
      <w:r w:rsidR="0001221C">
        <w:rPr>
          <w:i/>
          <w:lang w:val="en-GB"/>
        </w:rPr>
        <w:t>Corynebacterium</w:t>
      </w:r>
      <w:proofErr w:type="spellEnd"/>
      <w:r w:rsidR="0001221C">
        <w:rPr>
          <w:i/>
          <w:lang w:val="en-GB"/>
        </w:rPr>
        <w:t xml:space="preserve"> </w:t>
      </w:r>
      <w:proofErr w:type="spellStart"/>
      <w:r w:rsidR="0001221C">
        <w:rPr>
          <w:i/>
          <w:lang w:val="en-GB"/>
        </w:rPr>
        <w:t>diphtheriae</w:t>
      </w:r>
      <w:proofErr w:type="spellEnd"/>
      <w:r w:rsidR="0001221C">
        <w:rPr>
          <w:i/>
          <w:lang w:val="en-GB"/>
        </w:rPr>
        <w:t xml:space="preserve"> </w:t>
      </w:r>
      <w:r w:rsidR="0001221C">
        <w:rPr>
          <w:lang w:val="en-GB"/>
        </w:rPr>
        <w:t xml:space="preserve">(or </w:t>
      </w:r>
      <w:r w:rsidR="00BC55BC">
        <w:rPr>
          <w:i/>
          <w:lang w:val="en-GB"/>
        </w:rPr>
        <w:t xml:space="preserve">C. </w:t>
      </w:r>
      <w:proofErr w:type="spellStart"/>
      <w:r w:rsidR="00BC55BC">
        <w:rPr>
          <w:i/>
          <w:lang w:val="en-GB"/>
        </w:rPr>
        <w:t>pseudotuberculo</w:t>
      </w:r>
      <w:r w:rsidR="0001221C">
        <w:rPr>
          <w:i/>
          <w:lang w:val="en-GB"/>
        </w:rPr>
        <w:t>sis</w:t>
      </w:r>
      <w:proofErr w:type="spellEnd"/>
      <w:r w:rsidR="0001221C">
        <w:rPr>
          <w:i/>
          <w:lang w:val="en-GB"/>
        </w:rPr>
        <w:t xml:space="preserve"> / </w:t>
      </w:r>
      <w:proofErr w:type="spellStart"/>
      <w:r w:rsidR="0001221C" w:rsidRPr="0001221C">
        <w:rPr>
          <w:lang w:val="en-GB"/>
        </w:rPr>
        <w:t>ulcerans</w:t>
      </w:r>
      <w:proofErr w:type="spellEnd"/>
      <w:r w:rsidR="0001221C">
        <w:rPr>
          <w:lang w:val="en-GB"/>
        </w:rPr>
        <w:t xml:space="preserve">) </w:t>
      </w:r>
      <w:r w:rsidR="0001221C" w:rsidRPr="0001221C">
        <w:rPr>
          <w:lang w:val="en-GB"/>
        </w:rPr>
        <w:t>is</w:t>
      </w:r>
      <w:r w:rsidR="0001221C">
        <w:rPr>
          <w:lang w:val="en-GB"/>
        </w:rPr>
        <w:t xml:space="preserve"> an important pathogen in severe cases where a </w:t>
      </w:r>
      <w:proofErr w:type="spellStart"/>
      <w:r w:rsidR="0001221C">
        <w:rPr>
          <w:lang w:val="en-GB"/>
        </w:rPr>
        <w:t>pseudomembrane</w:t>
      </w:r>
      <w:proofErr w:type="spellEnd"/>
      <w:r w:rsidR="0001221C">
        <w:rPr>
          <w:lang w:val="en-GB"/>
        </w:rPr>
        <w:t xml:space="preserve"> is found in the throat, </w:t>
      </w:r>
      <w:r>
        <w:rPr>
          <w:lang w:val="en-GB"/>
        </w:rPr>
        <w:t>although</w:t>
      </w:r>
      <w:r w:rsidR="0001221C">
        <w:rPr>
          <w:lang w:val="en-GB"/>
        </w:rPr>
        <w:t xml:space="preserve"> it is </w:t>
      </w:r>
      <w:proofErr w:type="gramStart"/>
      <w:r w:rsidR="0001221C">
        <w:rPr>
          <w:lang w:val="en-GB"/>
        </w:rPr>
        <w:t>now</w:t>
      </w:r>
      <w:proofErr w:type="gramEnd"/>
      <w:r w:rsidR="0001221C">
        <w:rPr>
          <w:lang w:val="en-GB"/>
        </w:rPr>
        <w:t xml:space="preserve"> rare as a result of routine childhood immunisation.</w:t>
      </w:r>
    </w:p>
    <w:p w:rsidR="00BF4A7B" w:rsidRPr="00983F5B" w:rsidRDefault="00BF4A7B" w:rsidP="00BF4A7B">
      <w:pPr>
        <w:pStyle w:val="Heading1"/>
        <w:rPr>
          <w:lang w:val="en-GB"/>
        </w:rPr>
      </w:pPr>
      <w:r w:rsidRPr="00983F5B">
        <w:rPr>
          <w:lang w:val="en-GB"/>
        </w:rPr>
        <w:lastRenderedPageBreak/>
        <w:t>Method</w:t>
      </w:r>
    </w:p>
    <w:p w:rsidR="00F602DE" w:rsidRPr="00093BA1" w:rsidRDefault="00F602DE" w:rsidP="00F602DE">
      <w:pPr>
        <w:pStyle w:val="Heading2"/>
        <w:rPr>
          <w:lang w:val="en-GB"/>
        </w:rPr>
      </w:pPr>
      <w:r w:rsidRPr="00093BA1">
        <w:rPr>
          <w:lang w:val="en-GB"/>
        </w:rPr>
        <w:t>Specimen collection</w:t>
      </w:r>
    </w:p>
    <w:p w:rsidR="00F602DE" w:rsidRPr="00093BA1" w:rsidRDefault="00401CCE" w:rsidP="00F602DE">
      <w:pPr>
        <w:rPr>
          <w:lang w:val="en-GB"/>
        </w:rPr>
      </w:pPr>
      <w:r>
        <w:rPr>
          <w:lang w:val="en-GB"/>
        </w:rPr>
        <w:t>Specimens should be collected using sterile swabs and placed in</w:t>
      </w:r>
      <w:r w:rsidR="00297DC4">
        <w:rPr>
          <w:lang w:val="en-GB"/>
        </w:rPr>
        <w:t xml:space="preserve">to </w:t>
      </w:r>
      <w:proofErr w:type="spellStart"/>
      <w:r w:rsidR="00297DC4">
        <w:rPr>
          <w:lang w:val="en-GB"/>
        </w:rPr>
        <w:t>Amies</w:t>
      </w:r>
      <w:proofErr w:type="spellEnd"/>
      <w:r w:rsidR="00297DC4">
        <w:rPr>
          <w:lang w:val="en-GB"/>
        </w:rPr>
        <w:t xml:space="preserve"> transport medium (+/- </w:t>
      </w:r>
      <w:r>
        <w:rPr>
          <w:lang w:val="en-GB"/>
        </w:rPr>
        <w:t>charcoal).</w:t>
      </w:r>
    </w:p>
    <w:p w:rsidR="00F602DE" w:rsidRPr="00093BA1" w:rsidRDefault="00F602DE" w:rsidP="00F602DE">
      <w:pPr>
        <w:pStyle w:val="Heading2"/>
        <w:rPr>
          <w:lang w:val="en-GB"/>
        </w:rPr>
      </w:pPr>
      <w:r w:rsidRPr="00093BA1">
        <w:rPr>
          <w:lang w:val="en-GB"/>
        </w:rPr>
        <w:t>Specimen transport and storage</w:t>
      </w:r>
    </w:p>
    <w:p w:rsidR="00F602DE" w:rsidRPr="00093BA1" w:rsidRDefault="00F602DE" w:rsidP="00F602DE">
      <w:pPr>
        <w:rPr>
          <w:lang w:val="en-GB"/>
        </w:rPr>
      </w:pPr>
      <w:r w:rsidRPr="00093BA1">
        <w:rPr>
          <w:lang w:val="en-GB"/>
        </w:rPr>
        <w:t>Specimens should ideally be stored and transported in sealed plastic bags. Laboratory processing should occur as soon as possible after specimen collection. Specimens should be refrigerated if delays in processing over two hours are unavoidable.</w:t>
      </w:r>
    </w:p>
    <w:p w:rsidR="00F602DE" w:rsidRPr="00093BA1" w:rsidRDefault="00F602DE" w:rsidP="00F602DE">
      <w:pPr>
        <w:pStyle w:val="Heading2"/>
        <w:rPr>
          <w:lang w:val="en-GB"/>
        </w:rPr>
      </w:pPr>
      <w:r w:rsidRPr="00093BA1">
        <w:rPr>
          <w:lang w:val="en-GB"/>
        </w:rPr>
        <w:t>Specimen processing</w:t>
      </w:r>
    </w:p>
    <w:p w:rsidR="00F602DE" w:rsidRPr="00093BA1" w:rsidRDefault="00F602DE" w:rsidP="00F602DE">
      <w:pPr>
        <w:pStyle w:val="Heading3"/>
        <w:rPr>
          <w:lang w:val="en-GB"/>
        </w:rPr>
      </w:pPr>
      <w:r w:rsidRPr="00093BA1">
        <w:rPr>
          <w:lang w:val="en-GB"/>
        </w:rPr>
        <w:t>Reception</w:t>
      </w:r>
    </w:p>
    <w:p w:rsidR="00F602DE" w:rsidRPr="00093BA1" w:rsidRDefault="00F602DE" w:rsidP="00F602DE">
      <w:pPr>
        <w:rPr>
          <w:lang w:val="en-GB"/>
        </w:rPr>
      </w:pPr>
      <w:r w:rsidRPr="00093BA1">
        <w:rPr>
          <w:lang w:val="en-GB"/>
        </w:rPr>
        <w:t>Log the specimen in the appropriate specimen book and assign a specimen number.</w:t>
      </w:r>
    </w:p>
    <w:p w:rsidR="00F602DE" w:rsidRDefault="00F602DE" w:rsidP="00F602DE">
      <w:pPr>
        <w:pStyle w:val="Heading3"/>
        <w:rPr>
          <w:lang w:val="en-GB"/>
        </w:rPr>
      </w:pPr>
      <w:r w:rsidRPr="00093BA1">
        <w:rPr>
          <w:lang w:val="en-GB"/>
        </w:rPr>
        <w:t>Microscopic examination</w:t>
      </w:r>
    </w:p>
    <w:p w:rsidR="00401CCE" w:rsidRDefault="0001221C" w:rsidP="0001221C">
      <w:r>
        <w:t>Gram staining is not required.</w:t>
      </w:r>
    </w:p>
    <w:p w:rsidR="00401CCE" w:rsidRPr="00093BA1" w:rsidRDefault="00401CCE" w:rsidP="00401CCE">
      <w:pPr>
        <w:pStyle w:val="Heading3"/>
        <w:rPr>
          <w:lang w:val="en-GB"/>
        </w:rPr>
      </w:pPr>
      <w:r w:rsidRPr="00093BA1">
        <w:rPr>
          <w:lang w:val="en-GB"/>
        </w:rPr>
        <w:t>Culture</w:t>
      </w:r>
    </w:p>
    <w:p w:rsidR="0001221C" w:rsidRDefault="00401CCE" w:rsidP="0001221C">
      <w:pPr>
        <w:rPr>
          <w:lang w:val="en-GB"/>
        </w:rPr>
      </w:pPr>
      <w:r w:rsidRPr="00093BA1">
        <w:rPr>
          <w:lang w:val="en-GB"/>
        </w:rPr>
        <w:t xml:space="preserve">Inoculate </w:t>
      </w:r>
      <w:r w:rsidR="0001221C">
        <w:rPr>
          <w:lang w:val="en-GB"/>
        </w:rPr>
        <w:t>a sheep blood agar plate (BA) and incubate</w:t>
      </w:r>
      <w:r w:rsidR="00C327F6">
        <w:rPr>
          <w:lang w:val="en-GB"/>
        </w:rPr>
        <w:t xml:space="preserve"> at 35 - 37</w:t>
      </w:r>
      <w:r w:rsidR="00C327F6">
        <w:rPr>
          <w:lang w:val="en-GB"/>
        </w:rPr>
        <w:sym w:font="Symbol" w:char="F0B0"/>
      </w:r>
      <w:r w:rsidR="00C327F6">
        <w:rPr>
          <w:lang w:val="en-GB"/>
        </w:rPr>
        <w:t>C for 20</w:t>
      </w:r>
      <w:r w:rsidR="00B10B5B">
        <w:rPr>
          <w:lang w:val="en-GB"/>
        </w:rPr>
        <w:t xml:space="preserve"> </w:t>
      </w:r>
      <w:r w:rsidR="00C327F6">
        <w:rPr>
          <w:lang w:val="en-GB"/>
        </w:rPr>
        <w:t>-</w:t>
      </w:r>
      <w:r w:rsidR="00B10B5B">
        <w:rPr>
          <w:lang w:val="en-GB"/>
        </w:rPr>
        <w:t xml:space="preserve"> </w:t>
      </w:r>
      <w:r w:rsidR="00C327F6">
        <w:rPr>
          <w:lang w:val="en-GB"/>
        </w:rPr>
        <w:t xml:space="preserve">24h </w:t>
      </w:r>
      <w:r w:rsidR="0001221C">
        <w:rPr>
          <w:lang w:val="en-GB"/>
        </w:rPr>
        <w:t>in 5 – 10% CO</w:t>
      </w:r>
      <w:r w:rsidR="0001221C">
        <w:rPr>
          <w:vertAlign w:val="subscript"/>
          <w:lang w:val="en-GB"/>
        </w:rPr>
        <w:t>2</w:t>
      </w:r>
      <w:r w:rsidR="000F5056">
        <w:rPr>
          <w:lang w:val="en-GB"/>
        </w:rPr>
        <w:t>.</w:t>
      </w:r>
    </w:p>
    <w:p w:rsidR="00C327F6" w:rsidRDefault="00C327F6" w:rsidP="0001221C">
      <w:pPr>
        <w:rPr>
          <w:lang w:val="en-GB"/>
        </w:rPr>
      </w:pPr>
      <w:r>
        <w:rPr>
          <w:lang w:val="en-GB"/>
        </w:rPr>
        <w:t xml:space="preserve">If the request form states </w:t>
      </w:r>
      <w:r w:rsidR="001067C9">
        <w:rPr>
          <w:lang w:val="en-GB"/>
        </w:rPr>
        <w:t xml:space="preserve">that the patient is </w:t>
      </w:r>
      <w:r>
        <w:rPr>
          <w:lang w:val="en-GB"/>
        </w:rPr>
        <w:t>HIV positive or “</w:t>
      </w:r>
      <w:proofErr w:type="gramStart"/>
      <w:r>
        <w:rPr>
          <w:lang w:val="en-GB"/>
        </w:rPr>
        <w:t>?candida</w:t>
      </w:r>
      <w:proofErr w:type="gramEnd"/>
      <w:r w:rsidR="001067C9">
        <w:rPr>
          <w:lang w:val="en-GB"/>
        </w:rPr>
        <w:t xml:space="preserve"> </w:t>
      </w:r>
      <w:r>
        <w:rPr>
          <w:lang w:val="en-GB"/>
        </w:rPr>
        <w:t>/</w:t>
      </w:r>
      <w:r w:rsidR="001067C9">
        <w:rPr>
          <w:lang w:val="en-GB"/>
        </w:rPr>
        <w:t xml:space="preserve"> </w:t>
      </w:r>
      <w:r>
        <w:rPr>
          <w:lang w:val="en-GB"/>
        </w:rPr>
        <w:t xml:space="preserve">yeast infection” then also inoculate a </w:t>
      </w:r>
      <w:proofErr w:type="spellStart"/>
      <w:r>
        <w:rPr>
          <w:lang w:val="en-GB"/>
        </w:rPr>
        <w:t>Sabouraud</w:t>
      </w:r>
      <w:proofErr w:type="spellEnd"/>
      <w:r>
        <w:rPr>
          <w:lang w:val="en-GB"/>
        </w:rPr>
        <w:t xml:space="preserve"> agar plate (SAB): culture at 35 - 37</w:t>
      </w:r>
      <w:r>
        <w:rPr>
          <w:lang w:val="en-GB"/>
        </w:rPr>
        <w:sym w:font="Symbol" w:char="F0B0"/>
      </w:r>
      <w:r>
        <w:rPr>
          <w:lang w:val="en-GB"/>
        </w:rPr>
        <w:t>C for 40 - 48h in air (read plates daily).</w:t>
      </w:r>
    </w:p>
    <w:p w:rsidR="005E619C" w:rsidRDefault="005E619C" w:rsidP="0001221C">
      <w:pPr>
        <w:rPr>
          <w:lang w:val="en-GB"/>
        </w:rPr>
      </w:pPr>
      <w:r>
        <w:rPr>
          <w:lang w:val="en-GB"/>
        </w:rPr>
        <w:t>If the clinician suspects gonorrhoea / sexual abuse then also inocu</w:t>
      </w:r>
      <w:r w:rsidR="00262C29">
        <w:rPr>
          <w:lang w:val="en-GB"/>
        </w:rPr>
        <w:t>late a GC plate: culture at 35 - 37</w:t>
      </w:r>
      <w:r w:rsidR="00262C29">
        <w:rPr>
          <w:lang w:val="en-GB"/>
        </w:rPr>
        <w:sym w:font="Symbol" w:char="F0B0"/>
      </w:r>
      <w:r w:rsidR="00262C29">
        <w:rPr>
          <w:lang w:val="en-GB"/>
        </w:rPr>
        <w:t>C for 40 - 48h in 5 – 10% CO</w:t>
      </w:r>
      <w:r w:rsidR="00262C29">
        <w:rPr>
          <w:vertAlign w:val="subscript"/>
          <w:lang w:val="en-GB"/>
        </w:rPr>
        <w:t>2</w:t>
      </w:r>
      <w:r w:rsidR="00262C29">
        <w:rPr>
          <w:lang w:val="en-GB"/>
        </w:rPr>
        <w:t xml:space="preserve"> (read plates daily).</w:t>
      </w:r>
    </w:p>
    <w:p w:rsidR="00C327F6" w:rsidRPr="000F5056" w:rsidRDefault="00C327F6" w:rsidP="0001221C">
      <w:pPr>
        <w:rPr>
          <w:lang w:val="en-GB"/>
        </w:rPr>
      </w:pPr>
      <w:r>
        <w:rPr>
          <w:lang w:val="en-GB"/>
        </w:rPr>
        <w:t>If the clinician request</w:t>
      </w:r>
      <w:r w:rsidR="005E619C">
        <w:rPr>
          <w:lang w:val="en-GB"/>
        </w:rPr>
        <w:t>s</w:t>
      </w:r>
      <w:r>
        <w:rPr>
          <w:lang w:val="en-GB"/>
        </w:rPr>
        <w:t xml:space="preserve"> </w:t>
      </w:r>
      <w:proofErr w:type="spellStart"/>
      <w:r>
        <w:rPr>
          <w:lang w:val="en-GB"/>
        </w:rPr>
        <w:t>melioid</w:t>
      </w:r>
      <w:proofErr w:type="spellEnd"/>
      <w:r>
        <w:rPr>
          <w:lang w:val="en-GB"/>
        </w:rPr>
        <w:t xml:space="preserve"> culture, refer to SOP MIC-013.</w:t>
      </w:r>
    </w:p>
    <w:p w:rsidR="00BF4A7B" w:rsidRDefault="0001221C" w:rsidP="0001221C">
      <w:pPr>
        <w:pStyle w:val="Heading1"/>
        <w:rPr>
          <w:lang w:val="en-GB"/>
        </w:rPr>
      </w:pPr>
      <w:r w:rsidRPr="00983F5B">
        <w:rPr>
          <w:lang w:val="en-GB"/>
        </w:rPr>
        <w:t xml:space="preserve"> </w:t>
      </w:r>
      <w:r w:rsidR="00BF4A7B" w:rsidRPr="00983F5B">
        <w:rPr>
          <w:lang w:val="en-GB"/>
        </w:rPr>
        <w:t>Interpretation</w:t>
      </w:r>
    </w:p>
    <w:p w:rsidR="00654EBC" w:rsidRPr="00093BA1" w:rsidRDefault="00654EBC" w:rsidP="00654EBC">
      <w:pPr>
        <w:rPr>
          <w:lang w:val="en-GB"/>
        </w:rPr>
      </w:pPr>
      <w:r w:rsidRPr="00093BA1">
        <w:rPr>
          <w:lang w:val="en-GB"/>
        </w:rPr>
        <w:t xml:space="preserve">Record </w:t>
      </w:r>
      <w:r>
        <w:rPr>
          <w:lang w:val="en-GB"/>
        </w:rPr>
        <w:t xml:space="preserve">the </w:t>
      </w:r>
      <w:r w:rsidRPr="00093BA1">
        <w:rPr>
          <w:lang w:val="en-GB"/>
        </w:rPr>
        <w:t>semi-quantita</w:t>
      </w:r>
      <w:r w:rsidR="0001221C">
        <w:rPr>
          <w:lang w:val="en-GB"/>
        </w:rPr>
        <w:t xml:space="preserve">tive growth of beta-haemolytic </w:t>
      </w:r>
      <w:r>
        <w:rPr>
          <w:lang w:val="en-GB"/>
        </w:rPr>
        <w:t>colon</w:t>
      </w:r>
      <w:r w:rsidR="0001221C">
        <w:rPr>
          <w:lang w:val="en-GB"/>
        </w:rPr>
        <w:t>ies</w:t>
      </w:r>
      <w:r>
        <w:rPr>
          <w:lang w:val="en-GB"/>
        </w:rPr>
        <w:t xml:space="preserve"> (i.e. +/- to ++++).</w:t>
      </w:r>
    </w:p>
    <w:p w:rsidR="00BF4A7B" w:rsidRPr="00983F5B" w:rsidRDefault="00BF4A7B" w:rsidP="00BF4A7B">
      <w:pPr>
        <w:pStyle w:val="Heading2"/>
        <w:rPr>
          <w:lang w:val="en-GB"/>
        </w:rPr>
      </w:pPr>
      <w:r w:rsidRPr="00983F5B">
        <w:rPr>
          <w:lang w:val="en-GB"/>
        </w:rPr>
        <w:t>Minimum level of identification in the laboratory</w:t>
      </w:r>
    </w:p>
    <w:p w:rsidR="002C531C" w:rsidRPr="00093BA1" w:rsidRDefault="000F5056" w:rsidP="002C531C">
      <w:pPr>
        <w:rPr>
          <w:lang w:val="en-GB"/>
        </w:rPr>
      </w:pPr>
      <w:r>
        <w:rPr>
          <w:lang w:val="en-GB"/>
        </w:rPr>
        <w:t>Beta-haemolytic streptococci should be confirmed by Gram stain, catalase, and Lancefield group (s</w:t>
      </w:r>
      <w:r w:rsidR="002C531C" w:rsidRPr="00093BA1">
        <w:rPr>
          <w:lang w:val="en-GB"/>
        </w:rPr>
        <w:t>ummarised in SOP MID-004</w:t>
      </w:r>
      <w:r>
        <w:rPr>
          <w:lang w:val="en-GB"/>
        </w:rPr>
        <w:t>)</w:t>
      </w:r>
      <w:r w:rsidR="002C531C" w:rsidRPr="00093BA1">
        <w:rPr>
          <w:lang w:val="en-GB"/>
        </w:rPr>
        <w:t>.</w:t>
      </w:r>
    </w:p>
    <w:p w:rsidR="00BF4A7B" w:rsidRDefault="00890C79" w:rsidP="00BF4A7B">
      <w:pPr>
        <w:rPr>
          <w:lang w:val="en-GB"/>
        </w:rPr>
      </w:pPr>
      <w:r>
        <w:rPr>
          <w:lang w:val="en-GB"/>
        </w:rPr>
        <w:t>S</w:t>
      </w:r>
      <w:r w:rsidR="00C958D2">
        <w:rPr>
          <w:lang w:val="en-GB"/>
        </w:rPr>
        <w:t>ignificant isolates:</w:t>
      </w:r>
    </w:p>
    <w:p w:rsidR="00FF2F50" w:rsidRDefault="00FF2F50" w:rsidP="00FF2F50">
      <w:pPr>
        <w:pStyle w:val="ListParagraph"/>
        <w:numPr>
          <w:ilvl w:val="0"/>
          <w:numId w:val="9"/>
        </w:numPr>
        <w:rPr>
          <w:lang w:val="en-GB"/>
        </w:rPr>
      </w:pPr>
      <w:r>
        <w:rPr>
          <w:lang w:val="en-GB"/>
        </w:rPr>
        <w:t xml:space="preserve">Group A, C, and G </w:t>
      </w:r>
      <w:r w:rsidR="00EA629E">
        <w:rPr>
          <w:lang w:val="en-GB"/>
        </w:rPr>
        <w:t xml:space="preserve">beta-haemolytic </w:t>
      </w:r>
      <w:r>
        <w:rPr>
          <w:lang w:val="en-GB"/>
        </w:rPr>
        <w:t>streptococci</w:t>
      </w:r>
    </w:p>
    <w:p w:rsidR="002C531C" w:rsidRDefault="000F5056" w:rsidP="00FF2F50">
      <w:pPr>
        <w:pStyle w:val="ListParagraph"/>
        <w:numPr>
          <w:ilvl w:val="0"/>
          <w:numId w:val="9"/>
        </w:numPr>
        <w:rPr>
          <w:lang w:val="en-GB"/>
        </w:rPr>
      </w:pPr>
      <w:proofErr w:type="spellStart"/>
      <w:r>
        <w:rPr>
          <w:i/>
          <w:lang w:val="en-GB"/>
        </w:rPr>
        <w:t>Corynebacterium</w:t>
      </w:r>
      <w:proofErr w:type="spellEnd"/>
      <w:r>
        <w:rPr>
          <w:i/>
          <w:lang w:val="en-GB"/>
        </w:rPr>
        <w:t xml:space="preserve"> </w:t>
      </w:r>
      <w:proofErr w:type="spellStart"/>
      <w:r w:rsidR="00522340">
        <w:rPr>
          <w:i/>
          <w:lang w:val="en-GB"/>
        </w:rPr>
        <w:t>diphtheria</w:t>
      </w:r>
      <w:r w:rsidR="00BC55BC">
        <w:rPr>
          <w:i/>
          <w:lang w:val="en-GB"/>
        </w:rPr>
        <w:t>e</w:t>
      </w:r>
      <w:proofErr w:type="spellEnd"/>
      <w:r w:rsidR="00522340">
        <w:rPr>
          <w:i/>
          <w:lang w:val="en-GB"/>
        </w:rPr>
        <w:t xml:space="preserve"> </w:t>
      </w:r>
      <w:r w:rsidR="00522340">
        <w:rPr>
          <w:lang w:val="en-GB"/>
        </w:rPr>
        <w:t xml:space="preserve">(or </w:t>
      </w:r>
      <w:r w:rsidR="00522340">
        <w:rPr>
          <w:i/>
          <w:lang w:val="en-GB"/>
        </w:rPr>
        <w:t xml:space="preserve">C. </w:t>
      </w:r>
      <w:proofErr w:type="spellStart"/>
      <w:r w:rsidR="00522340">
        <w:rPr>
          <w:i/>
          <w:lang w:val="en-GB"/>
        </w:rPr>
        <w:t>pseudo</w:t>
      </w:r>
      <w:r w:rsidR="00BC55BC">
        <w:rPr>
          <w:i/>
          <w:lang w:val="en-GB"/>
        </w:rPr>
        <w:t>tuberculo</w:t>
      </w:r>
      <w:r w:rsidR="00522340">
        <w:rPr>
          <w:i/>
          <w:lang w:val="en-GB"/>
        </w:rPr>
        <w:t>sis</w:t>
      </w:r>
      <w:proofErr w:type="spellEnd"/>
      <w:r w:rsidR="00522340">
        <w:rPr>
          <w:i/>
          <w:lang w:val="en-GB"/>
        </w:rPr>
        <w:t xml:space="preserve"> / </w:t>
      </w:r>
      <w:proofErr w:type="spellStart"/>
      <w:r w:rsidR="00522340" w:rsidRPr="0001221C">
        <w:rPr>
          <w:lang w:val="en-GB"/>
        </w:rPr>
        <w:t>ulcerans</w:t>
      </w:r>
      <w:proofErr w:type="spellEnd"/>
      <w:r w:rsidR="00522340">
        <w:rPr>
          <w:lang w:val="en-GB"/>
        </w:rPr>
        <w:t>)</w:t>
      </w:r>
    </w:p>
    <w:p w:rsidR="001067C9" w:rsidRPr="001067C9" w:rsidRDefault="00BC55BC" w:rsidP="00FF2F50">
      <w:pPr>
        <w:pStyle w:val="ListParagraph"/>
        <w:numPr>
          <w:ilvl w:val="0"/>
          <w:numId w:val="9"/>
        </w:numPr>
        <w:rPr>
          <w:lang w:val="en-GB"/>
        </w:rPr>
      </w:pPr>
      <w:proofErr w:type="spellStart"/>
      <w:r>
        <w:rPr>
          <w:i/>
          <w:lang w:val="en-GB"/>
        </w:rPr>
        <w:lastRenderedPageBreak/>
        <w:t>Burkholderia</w:t>
      </w:r>
      <w:proofErr w:type="spellEnd"/>
      <w:r w:rsidR="001067C9">
        <w:rPr>
          <w:i/>
          <w:lang w:val="en-GB"/>
        </w:rPr>
        <w:t xml:space="preserve"> </w:t>
      </w:r>
      <w:proofErr w:type="spellStart"/>
      <w:r w:rsidR="001067C9">
        <w:rPr>
          <w:i/>
          <w:lang w:val="en-GB"/>
        </w:rPr>
        <w:t>pseudomallei</w:t>
      </w:r>
      <w:proofErr w:type="spellEnd"/>
    </w:p>
    <w:p w:rsidR="001067C9" w:rsidRDefault="001067C9" w:rsidP="00FF2F50">
      <w:pPr>
        <w:pStyle w:val="ListParagraph"/>
        <w:numPr>
          <w:ilvl w:val="0"/>
          <w:numId w:val="9"/>
        </w:numPr>
        <w:rPr>
          <w:lang w:val="en-GB"/>
        </w:rPr>
      </w:pPr>
      <w:r>
        <w:rPr>
          <w:lang w:val="en-GB"/>
        </w:rPr>
        <w:t xml:space="preserve">Yeasts (report as “yeasts”) – if </w:t>
      </w:r>
      <w:proofErr w:type="spellStart"/>
      <w:r>
        <w:rPr>
          <w:lang w:val="en-GB"/>
        </w:rPr>
        <w:t>Sabouraud</w:t>
      </w:r>
      <w:proofErr w:type="spellEnd"/>
      <w:r>
        <w:rPr>
          <w:lang w:val="en-GB"/>
        </w:rPr>
        <w:t xml:space="preserve"> plate inoculated</w:t>
      </w:r>
    </w:p>
    <w:p w:rsidR="00A76DFD" w:rsidRDefault="00BC55BC" w:rsidP="00FF2F50">
      <w:pPr>
        <w:pStyle w:val="ListParagraph"/>
        <w:numPr>
          <w:ilvl w:val="0"/>
          <w:numId w:val="9"/>
        </w:numPr>
        <w:rPr>
          <w:lang w:val="en-GB"/>
        </w:rPr>
      </w:pPr>
      <w:r>
        <w:rPr>
          <w:i/>
          <w:lang w:val="en-GB"/>
        </w:rPr>
        <w:t>Neisseria</w:t>
      </w:r>
      <w:r w:rsidR="00A76DFD">
        <w:rPr>
          <w:i/>
          <w:lang w:val="en-GB"/>
        </w:rPr>
        <w:t xml:space="preserve"> </w:t>
      </w:r>
      <w:proofErr w:type="spellStart"/>
      <w:r w:rsidR="00A76DFD">
        <w:rPr>
          <w:i/>
          <w:lang w:val="en-GB"/>
        </w:rPr>
        <w:t>gonorrhoeae</w:t>
      </w:r>
      <w:proofErr w:type="spellEnd"/>
    </w:p>
    <w:p w:rsidR="00BF4A7B" w:rsidRPr="00983F5B" w:rsidRDefault="00BF4A7B" w:rsidP="00BF4A7B">
      <w:pPr>
        <w:pStyle w:val="Heading2"/>
        <w:rPr>
          <w:lang w:val="en-GB"/>
        </w:rPr>
      </w:pPr>
      <w:r w:rsidRPr="00983F5B">
        <w:rPr>
          <w:lang w:val="en-GB"/>
        </w:rPr>
        <w:t>Antimicrobial susceptibility testing</w:t>
      </w:r>
    </w:p>
    <w:p w:rsidR="00BF4A7B" w:rsidRPr="00983F5B" w:rsidRDefault="00BF4A7B" w:rsidP="00BF4A7B">
      <w:pPr>
        <w:rPr>
          <w:lang w:val="en-GB"/>
        </w:rPr>
      </w:pPr>
      <w:r w:rsidRPr="00983F5B">
        <w:rPr>
          <w:lang w:val="en-GB"/>
        </w:rPr>
        <w:t xml:space="preserve">All </w:t>
      </w:r>
      <w:r w:rsidR="00BC55BC">
        <w:rPr>
          <w:lang w:val="en-GB"/>
        </w:rPr>
        <w:t>significant</w:t>
      </w:r>
      <w:r w:rsidR="0001221C">
        <w:rPr>
          <w:lang w:val="en-GB"/>
        </w:rPr>
        <w:t xml:space="preserve"> </w:t>
      </w:r>
      <w:r w:rsidRPr="00983F5B">
        <w:rPr>
          <w:lang w:val="en-GB"/>
        </w:rPr>
        <w:t xml:space="preserve">isolates should have antimicrobial susceptibilities determined according to SOP </w:t>
      </w:r>
      <w:r w:rsidR="007740D7">
        <w:rPr>
          <w:lang w:val="en-GB"/>
        </w:rPr>
        <w:t>MIC-001</w:t>
      </w:r>
      <w:r w:rsidRPr="00983F5B">
        <w:rPr>
          <w:lang w:val="en-GB"/>
        </w:rPr>
        <w:t>.</w:t>
      </w:r>
    </w:p>
    <w:p w:rsidR="00BF4A7B" w:rsidRPr="00983F5B" w:rsidRDefault="00BF4A7B" w:rsidP="00BF4A7B">
      <w:pPr>
        <w:pStyle w:val="Heading2"/>
        <w:rPr>
          <w:lang w:val="en-GB"/>
        </w:rPr>
      </w:pPr>
      <w:r w:rsidRPr="00983F5B">
        <w:rPr>
          <w:lang w:val="en-GB"/>
        </w:rPr>
        <w:t>Reporting</w:t>
      </w:r>
    </w:p>
    <w:p w:rsidR="00C178D0" w:rsidRPr="00C178D0" w:rsidRDefault="00C178D0" w:rsidP="00654EBC">
      <w:r>
        <w:t xml:space="preserve">Culture results: </w:t>
      </w:r>
      <w:r w:rsidRPr="00A2583C">
        <w:t>presen</w:t>
      </w:r>
      <w:r w:rsidR="000F5056">
        <w:t>ce of significant isolates (i.e. Group A, C or G beta-</w:t>
      </w:r>
      <w:proofErr w:type="spellStart"/>
      <w:r w:rsidR="000F5056">
        <w:t>haemolytic</w:t>
      </w:r>
      <w:proofErr w:type="spellEnd"/>
      <w:r w:rsidR="000F5056">
        <w:t xml:space="preserve"> streptococci</w:t>
      </w:r>
      <w:r w:rsidRPr="00A2583C">
        <w:t>); no significant growth</w:t>
      </w:r>
      <w:r w:rsidR="000F5056">
        <w:t xml:space="preserve">; </w:t>
      </w:r>
      <w:r w:rsidRPr="00A2583C">
        <w:t>absence of growth.</w:t>
      </w:r>
    </w:p>
    <w:p w:rsidR="007740D7" w:rsidRPr="00093BA1" w:rsidRDefault="007740D7" w:rsidP="007740D7">
      <w:pPr>
        <w:pStyle w:val="Heading1"/>
        <w:rPr>
          <w:lang w:val="en-GB"/>
        </w:rPr>
      </w:pPr>
      <w:r w:rsidRPr="00093BA1">
        <w:rPr>
          <w:lang w:val="en-GB"/>
        </w:rPr>
        <w:t>Quality assurance</w:t>
      </w:r>
    </w:p>
    <w:p w:rsidR="007740D7" w:rsidRPr="00093BA1" w:rsidRDefault="007740D7" w:rsidP="007740D7">
      <w:pPr>
        <w:rPr>
          <w:lang w:val="en-GB"/>
        </w:rPr>
      </w:pPr>
      <w:r w:rsidRPr="00093BA1">
        <w:rPr>
          <w:lang w:val="en-GB"/>
        </w:rPr>
        <w:t>Media and identification tests should be quality controlled according to the relevant SOP.</w:t>
      </w:r>
    </w:p>
    <w:p w:rsidR="007740D7" w:rsidRPr="00093BA1" w:rsidRDefault="007740D7" w:rsidP="007740D7">
      <w:pPr>
        <w:pStyle w:val="Heading1"/>
        <w:rPr>
          <w:lang w:val="en-GB"/>
        </w:rPr>
      </w:pPr>
      <w:r w:rsidRPr="00093BA1">
        <w:rPr>
          <w:lang w:val="en-GB"/>
        </w:rPr>
        <w:t>Limitations</w:t>
      </w:r>
    </w:p>
    <w:p w:rsidR="007740D7" w:rsidRPr="00093BA1" w:rsidRDefault="007740D7" w:rsidP="007740D7">
      <w:pPr>
        <w:rPr>
          <w:lang w:val="en-GB"/>
        </w:rPr>
      </w:pPr>
      <w:r w:rsidRPr="00093BA1">
        <w:rPr>
          <w:lang w:val="en-GB"/>
        </w:rPr>
        <w:t>Prior antimicrobial use may result in negative cultures</w:t>
      </w:r>
      <w:r>
        <w:rPr>
          <w:lang w:val="en-GB"/>
        </w:rPr>
        <w:t>.</w:t>
      </w:r>
    </w:p>
    <w:p w:rsidR="00BF4A7B" w:rsidRPr="00983F5B" w:rsidRDefault="00BF4A7B" w:rsidP="00BF4A7B">
      <w:pPr>
        <w:pStyle w:val="Heading1"/>
        <w:rPr>
          <w:lang w:val="en-GB"/>
        </w:rPr>
      </w:pPr>
      <w:r w:rsidRPr="00983F5B">
        <w:rPr>
          <w:lang w:val="en-GB"/>
        </w:rPr>
        <w:t>References</w:t>
      </w:r>
    </w:p>
    <w:p w:rsidR="00AD2D4E" w:rsidRPr="0001221C" w:rsidRDefault="007740D7" w:rsidP="0001221C">
      <w:pPr>
        <w:pStyle w:val="ListParagraph"/>
        <w:numPr>
          <w:ilvl w:val="0"/>
          <w:numId w:val="6"/>
        </w:numPr>
        <w:rPr>
          <w:lang w:val="en-GB"/>
        </w:rPr>
      </w:pPr>
      <w:r>
        <w:rPr>
          <w:lang w:val="en-GB"/>
        </w:rPr>
        <w:t xml:space="preserve">Health Protection </w:t>
      </w:r>
      <w:r w:rsidR="00BC55BC">
        <w:rPr>
          <w:lang w:val="en-GB"/>
        </w:rPr>
        <w:t>A</w:t>
      </w:r>
      <w:r>
        <w:rPr>
          <w:lang w:val="en-GB"/>
        </w:rPr>
        <w:t xml:space="preserve">gency, UK SOP B24: Investigation of </w:t>
      </w:r>
      <w:r w:rsidR="0001221C">
        <w:rPr>
          <w:lang w:val="en-GB"/>
        </w:rPr>
        <w:t xml:space="preserve">Throat swabs </w:t>
      </w:r>
      <w:r>
        <w:rPr>
          <w:lang w:val="en-GB"/>
        </w:rPr>
        <w:t xml:space="preserve">(Issue </w:t>
      </w:r>
      <w:r w:rsidR="0001221C">
        <w:rPr>
          <w:lang w:val="en-GB"/>
        </w:rPr>
        <w:t>8.2</w:t>
      </w:r>
      <w:r>
        <w:rPr>
          <w:lang w:val="en-GB"/>
        </w:rPr>
        <w:t>; December 2012).</w:t>
      </w:r>
    </w:p>
    <w:p w:rsidR="00640E81" w:rsidRDefault="00640E81">
      <w:pPr>
        <w:spacing w:after="0" w:line="240" w:lineRule="auto"/>
        <w:jc w:val="left"/>
        <w:rPr>
          <w:rFonts w:ascii="Century Gothic" w:eastAsia="Times New Roman" w:hAnsi="Century Gothic"/>
          <w:b/>
          <w:lang w:val="en-GB"/>
        </w:rPr>
      </w:pPr>
      <w:r>
        <w:rPr>
          <w:lang w:val="en-GB"/>
        </w:rPr>
        <w:br w:type="page"/>
      </w:r>
    </w:p>
    <w:p w:rsidR="00640E81" w:rsidRDefault="00640E81" w:rsidP="00640E81">
      <w:pPr>
        <w:pStyle w:val="Heading1"/>
        <w:rPr>
          <w:lang w:val="en-GB"/>
        </w:rPr>
      </w:pPr>
      <w:r>
        <w:rPr>
          <w:lang w:val="en-GB"/>
        </w:rPr>
        <w:lastRenderedPageBreak/>
        <w:t>Synopsis / Bench aid</w:t>
      </w:r>
    </w:p>
    <w:p w:rsidR="002A4003" w:rsidRPr="002A4003" w:rsidRDefault="002A4003" w:rsidP="002A4003">
      <w:pPr>
        <w:rPr>
          <w:lang w:val="en-GB"/>
        </w:rPr>
      </w:pPr>
    </w:p>
    <w:p w:rsidR="002A4003" w:rsidRPr="002A4003" w:rsidRDefault="007F2DB0" w:rsidP="002A4003">
      <w:pPr>
        <w:jc w:val="center"/>
        <w:rPr>
          <w:lang w:val="en-GB"/>
        </w:rPr>
        <w:sectPr w:rsidR="002A4003" w:rsidRPr="002A4003" w:rsidSect="006C64AF">
          <w:headerReference w:type="default" r:id="rId11"/>
          <w:pgSz w:w="12240" w:h="15840"/>
          <w:pgMar w:top="1440" w:right="1800" w:bottom="1440" w:left="1800" w:header="708" w:footer="708" w:gutter="0"/>
          <w:cols w:space="708"/>
          <w:docGrid w:linePitch="326"/>
        </w:sectPr>
      </w:pPr>
      <w:r>
        <w:rPr>
          <w:noProof/>
          <w:lang w:val="en-GB" w:eastAsia="en-GB"/>
        </w:rPr>
        <w:drawing>
          <wp:inline distT="0" distB="0" distL="0" distR="0">
            <wp:extent cx="4144645" cy="432244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4645" cy="4322445"/>
                    </a:xfrm>
                    <a:prstGeom prst="rect">
                      <a:avLst/>
                    </a:prstGeom>
                    <a:noFill/>
                    <a:ln>
                      <a:noFill/>
                    </a:ln>
                  </pic:spPr>
                </pic:pic>
              </a:graphicData>
            </a:graphic>
          </wp:inline>
        </w:drawing>
      </w:r>
    </w:p>
    <w:p w:rsidR="00B424F6" w:rsidRPr="00983F5B" w:rsidRDefault="00BF4A7B" w:rsidP="00BF4A7B">
      <w:pPr>
        <w:pStyle w:val="Heading1"/>
        <w:rPr>
          <w:lang w:val="en-GB"/>
        </w:rPr>
      </w:pPr>
      <w:r w:rsidRPr="00983F5B">
        <w:rPr>
          <w:lang w:val="en-GB"/>
        </w:rPr>
        <w:t>Risk assessment</w:t>
      </w:r>
    </w:p>
    <w:tbl>
      <w:tblPr>
        <w:tblW w:w="8790" w:type="dxa"/>
        <w:jc w:val="center"/>
        <w:tblInd w:w="2548" w:type="dxa"/>
        <w:tblLayout w:type="fixed"/>
        <w:tblCellMar>
          <w:left w:w="120" w:type="dxa"/>
          <w:right w:w="120" w:type="dxa"/>
        </w:tblCellMar>
        <w:tblLook w:val="0000" w:firstRow="0" w:lastRow="0" w:firstColumn="0" w:lastColumn="0" w:noHBand="0" w:noVBand="0"/>
      </w:tblPr>
      <w:tblGrid>
        <w:gridCol w:w="4111"/>
        <w:gridCol w:w="4679"/>
      </w:tblGrid>
      <w:tr w:rsidR="00B0105C" w:rsidRPr="00983F5B" w:rsidTr="007A5E14">
        <w:trPr>
          <w:trHeight w:val="632"/>
          <w:jc w:val="center"/>
        </w:trPr>
        <w:tc>
          <w:tcPr>
            <w:tcW w:w="8790" w:type="dxa"/>
            <w:gridSpan w:val="2"/>
            <w:tcBorders>
              <w:top w:val="single" w:sz="12" w:space="0" w:color="auto"/>
              <w:left w:val="single" w:sz="12" w:space="0" w:color="auto"/>
              <w:bottom w:val="single" w:sz="12" w:space="0" w:color="auto"/>
              <w:right w:val="single" w:sz="12" w:space="0" w:color="auto"/>
            </w:tcBorders>
            <w:vAlign w:val="center"/>
          </w:tcPr>
          <w:p w:rsidR="00B0105C" w:rsidRPr="00093BA1" w:rsidRDefault="00B0105C" w:rsidP="00D52743">
            <w:pPr>
              <w:widowControl w:val="0"/>
              <w:autoSpaceDE w:val="0"/>
              <w:autoSpaceDN w:val="0"/>
              <w:adjustRightInd w:val="0"/>
              <w:spacing w:after="0" w:line="240" w:lineRule="auto"/>
              <w:jc w:val="left"/>
              <w:rPr>
                <w:rFonts w:ascii="Century Gothic" w:eastAsia="Times New Roman" w:hAnsi="Century Gothic"/>
                <w:b/>
                <w:color w:val="0D0D0D" w:themeColor="text1" w:themeTint="F2"/>
                <w:szCs w:val="24"/>
                <w:lang w:val="en-GB"/>
              </w:rPr>
            </w:pPr>
            <w:r w:rsidRPr="00093BA1">
              <w:rPr>
                <w:rFonts w:eastAsia="Times New Roman"/>
                <w:color w:val="0D0D0D" w:themeColor="text1" w:themeTint="F2"/>
                <w:szCs w:val="24"/>
                <w:lang w:val="en-GB"/>
              </w:rPr>
              <w:br w:type="page"/>
            </w:r>
            <w:r w:rsidRPr="00093BA1">
              <w:rPr>
                <w:rFonts w:ascii="Century Gothic" w:eastAsia="Times New Roman" w:hAnsi="Century Gothic"/>
                <w:b/>
                <w:color w:val="0D0D0D" w:themeColor="text1" w:themeTint="F2"/>
                <w:szCs w:val="24"/>
                <w:lang w:val="en-GB"/>
              </w:rPr>
              <w:t>COSHH risk assessment - University of Oxford COSHH Assessment Form</w:t>
            </w:r>
          </w:p>
        </w:tc>
      </w:tr>
      <w:tr w:rsidR="00B0105C" w:rsidRPr="00983F5B" w:rsidTr="007A5E14">
        <w:trPr>
          <w:trHeight w:val="524"/>
          <w:jc w:val="center"/>
        </w:trPr>
        <w:tc>
          <w:tcPr>
            <w:tcW w:w="4111" w:type="dxa"/>
            <w:tcBorders>
              <w:top w:val="single" w:sz="12" w:space="0" w:color="auto"/>
              <w:left w:val="single" w:sz="12" w:space="0" w:color="auto"/>
            </w:tcBorders>
          </w:tcPr>
          <w:p w:rsidR="00B0105C" w:rsidRPr="00093BA1" w:rsidRDefault="00B0105C" w:rsidP="00D52743">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Description of procedure</w:t>
            </w:r>
          </w:p>
          <w:p w:rsidR="00B0105C" w:rsidRPr="00093BA1" w:rsidRDefault="00B0105C" w:rsidP="0001221C">
            <w:pPr>
              <w:jc w:val="left"/>
              <w:rPr>
                <w:szCs w:val="24"/>
                <w:lang w:val="en-GB" w:bidi="x-none"/>
              </w:rPr>
            </w:pPr>
            <w:r w:rsidRPr="00093BA1">
              <w:rPr>
                <w:lang w:val="en-GB"/>
              </w:rPr>
              <w:t xml:space="preserve">Culture of </w:t>
            </w:r>
            <w:r w:rsidR="0001221C">
              <w:rPr>
                <w:lang w:val="en-GB"/>
              </w:rPr>
              <w:t>throat</w:t>
            </w:r>
            <w:r>
              <w:rPr>
                <w:lang w:val="en-GB"/>
              </w:rPr>
              <w:t xml:space="preserve"> swabs</w:t>
            </w:r>
          </w:p>
        </w:tc>
        <w:tc>
          <w:tcPr>
            <w:tcW w:w="4679" w:type="dxa"/>
            <w:tcBorders>
              <w:top w:val="single" w:sz="12" w:space="0" w:color="auto"/>
              <w:left w:val="single" w:sz="6" w:space="0" w:color="auto"/>
              <w:right w:val="single" w:sz="12" w:space="0" w:color="auto"/>
            </w:tcBorders>
          </w:tcPr>
          <w:p w:rsidR="00B300CE" w:rsidRPr="00093BA1" w:rsidRDefault="00B300CE" w:rsidP="00B300CE">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Substances used</w:t>
            </w:r>
          </w:p>
          <w:p w:rsidR="00B0105C" w:rsidRPr="00093BA1" w:rsidRDefault="00B300CE" w:rsidP="0001221C">
            <w:pPr>
              <w:jc w:val="left"/>
              <w:rPr>
                <w:szCs w:val="24"/>
                <w:lang w:val="en-GB" w:bidi="x-none"/>
              </w:rPr>
            </w:pPr>
            <w:r w:rsidRPr="00093BA1">
              <w:rPr>
                <w:rFonts w:cs="Helvetica"/>
                <w:color w:val="0D0D0D" w:themeColor="text1" w:themeTint="F2"/>
                <w:lang w:val="en-GB"/>
              </w:rPr>
              <w:t>Variable, depending on organism cultured (may include Gram stain reagents; 3% hydrogen peroxide (catalase test);</w:t>
            </w:r>
            <w:r w:rsidR="0025248B">
              <w:rPr>
                <w:rFonts w:cs="Helvetica"/>
                <w:color w:val="0D0D0D" w:themeColor="text1" w:themeTint="F2"/>
                <w:lang w:val="en-GB"/>
              </w:rPr>
              <w:t xml:space="preserve"> </w:t>
            </w:r>
            <w:proofErr w:type="spellStart"/>
            <w:r w:rsidR="0025248B">
              <w:rPr>
                <w:rFonts w:cs="Helvetica"/>
                <w:color w:val="0D0D0D" w:themeColor="text1" w:themeTint="F2"/>
                <w:lang w:val="en-GB"/>
              </w:rPr>
              <w:t>Phadebact</w:t>
            </w:r>
            <w:proofErr w:type="spellEnd"/>
            <w:r w:rsidR="0025248B">
              <w:rPr>
                <w:rFonts w:cs="Helvetica"/>
                <w:color w:val="0D0D0D" w:themeColor="text1" w:themeTint="F2"/>
                <w:lang w:val="en-GB"/>
              </w:rPr>
              <w:t xml:space="preserve"> GC test;</w:t>
            </w:r>
            <w:r w:rsidRPr="00093BA1">
              <w:rPr>
                <w:rFonts w:cs="Helvetica"/>
                <w:color w:val="0D0D0D" w:themeColor="text1" w:themeTint="F2"/>
                <w:lang w:val="en-GB"/>
              </w:rPr>
              <w:t xml:space="preserve"> </w:t>
            </w:r>
            <w:r w:rsidR="0001221C">
              <w:rPr>
                <w:rFonts w:eastAsia="Calibri"/>
                <w:lang w:val="en-GB" w:bidi="th-TH"/>
              </w:rPr>
              <w:t>streptococcal grouping kit (</w:t>
            </w:r>
            <w:proofErr w:type="spellStart"/>
            <w:r w:rsidR="0001221C">
              <w:rPr>
                <w:rFonts w:eastAsia="Calibri"/>
                <w:lang w:val="en-GB" w:bidi="th-TH"/>
              </w:rPr>
              <w:t>Oxoid</w:t>
            </w:r>
            <w:proofErr w:type="spellEnd"/>
            <w:r w:rsidR="0001221C">
              <w:rPr>
                <w:rFonts w:eastAsia="Calibri"/>
                <w:lang w:val="en-GB" w:bidi="th-TH"/>
              </w:rPr>
              <w:t>)</w:t>
            </w:r>
            <w:r w:rsidR="001673DC">
              <w:rPr>
                <w:rFonts w:eastAsia="Calibri"/>
                <w:lang w:val="en-GB" w:bidi="th-TH"/>
              </w:rPr>
              <w:t>)</w:t>
            </w:r>
          </w:p>
        </w:tc>
      </w:tr>
      <w:tr w:rsidR="00B0105C" w:rsidRPr="00983F5B" w:rsidTr="007A5E14">
        <w:trPr>
          <w:trHeight w:val="350"/>
          <w:jc w:val="center"/>
        </w:trPr>
        <w:tc>
          <w:tcPr>
            <w:tcW w:w="4111" w:type="dxa"/>
            <w:tcBorders>
              <w:top w:val="single" w:sz="6" w:space="0" w:color="auto"/>
              <w:left w:val="single" w:sz="12" w:space="0" w:color="auto"/>
            </w:tcBorders>
          </w:tcPr>
          <w:p w:rsidR="00B0105C" w:rsidRPr="00093BA1" w:rsidRDefault="00B0105C" w:rsidP="00D52743">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Quantities of chemicals used</w:t>
            </w:r>
          </w:p>
          <w:p w:rsidR="00B0105C" w:rsidRPr="00093BA1" w:rsidRDefault="00B0105C" w:rsidP="00D52743">
            <w:pPr>
              <w:spacing w:after="0" w:line="240" w:lineRule="auto"/>
              <w:jc w:val="left"/>
              <w:rPr>
                <w:rFonts w:eastAsia="Times New Roman"/>
                <w:color w:val="0D0D0D" w:themeColor="text1" w:themeTint="F2"/>
                <w:szCs w:val="24"/>
                <w:lang w:val="en-GB"/>
              </w:rPr>
            </w:pPr>
            <w:r w:rsidRPr="00093BA1">
              <w:rPr>
                <w:rFonts w:eastAsia="Times New Roman"/>
                <w:color w:val="0D0D0D" w:themeColor="text1" w:themeTint="F2"/>
                <w:szCs w:val="24"/>
                <w:lang w:val="en-GB"/>
              </w:rPr>
              <w:t>Small</w:t>
            </w:r>
          </w:p>
        </w:tc>
        <w:tc>
          <w:tcPr>
            <w:tcW w:w="4679" w:type="dxa"/>
            <w:tcBorders>
              <w:top w:val="single" w:sz="6" w:space="0" w:color="auto"/>
              <w:left w:val="single" w:sz="6" w:space="0" w:color="auto"/>
              <w:right w:val="single" w:sz="12" w:space="0" w:color="auto"/>
            </w:tcBorders>
          </w:tcPr>
          <w:p w:rsidR="00B300CE" w:rsidRPr="00093BA1" w:rsidRDefault="00B300CE" w:rsidP="00B300CE">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Frequency of SOP use</w:t>
            </w:r>
          </w:p>
          <w:p w:rsidR="00B0105C" w:rsidRPr="00093BA1" w:rsidRDefault="00B300CE" w:rsidP="00B300CE">
            <w:pPr>
              <w:spacing w:after="0" w:line="240" w:lineRule="auto"/>
              <w:jc w:val="left"/>
              <w:rPr>
                <w:rFonts w:eastAsia="Times New Roman"/>
                <w:color w:val="0D0D0D" w:themeColor="text1" w:themeTint="F2"/>
                <w:szCs w:val="24"/>
                <w:lang w:val="en-GB"/>
              </w:rPr>
            </w:pPr>
            <w:r w:rsidRPr="00093BA1">
              <w:rPr>
                <w:szCs w:val="24"/>
                <w:lang w:val="en-GB" w:bidi="x-none"/>
              </w:rPr>
              <w:t>Daily</w:t>
            </w:r>
          </w:p>
        </w:tc>
      </w:tr>
      <w:tr w:rsidR="00B0105C" w:rsidRPr="00983F5B" w:rsidTr="007A5E14">
        <w:trPr>
          <w:jc w:val="center"/>
        </w:trPr>
        <w:tc>
          <w:tcPr>
            <w:tcW w:w="4111" w:type="dxa"/>
            <w:tcBorders>
              <w:top w:val="single" w:sz="6" w:space="0" w:color="auto"/>
              <w:left w:val="single" w:sz="12" w:space="0" w:color="auto"/>
            </w:tcBorders>
          </w:tcPr>
          <w:p w:rsidR="00B0105C" w:rsidRPr="00093BA1" w:rsidRDefault="00B0105C" w:rsidP="00D52743">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Hazards identified</w:t>
            </w:r>
          </w:p>
          <w:p w:rsidR="00B0105C" w:rsidRPr="00093BA1" w:rsidRDefault="00B0105C" w:rsidP="00D52743">
            <w:pPr>
              <w:spacing w:after="0" w:line="240" w:lineRule="auto"/>
              <w:jc w:val="left"/>
              <w:rPr>
                <w:rFonts w:eastAsia="Times New Roman"/>
                <w:szCs w:val="24"/>
                <w:lang w:val="en-GB" w:bidi="x-none"/>
              </w:rPr>
            </w:pPr>
            <w:r w:rsidRPr="00093BA1">
              <w:rPr>
                <w:rFonts w:eastAsia="Times New Roman"/>
                <w:szCs w:val="24"/>
                <w:lang w:val="en-GB" w:bidi="x-none"/>
              </w:rPr>
              <w:t>1. Autoclaved liquid</w:t>
            </w:r>
          </w:p>
          <w:p w:rsidR="00B0105C" w:rsidRPr="00093BA1" w:rsidRDefault="00B0105C" w:rsidP="00D52743">
            <w:pPr>
              <w:spacing w:after="0" w:line="240" w:lineRule="auto"/>
              <w:jc w:val="left"/>
              <w:rPr>
                <w:rFonts w:eastAsia="Times New Roman"/>
                <w:szCs w:val="24"/>
                <w:lang w:val="en-GB" w:bidi="x-none"/>
              </w:rPr>
            </w:pPr>
            <w:r w:rsidRPr="00093BA1">
              <w:rPr>
                <w:rFonts w:eastAsia="Times New Roman"/>
                <w:szCs w:val="24"/>
                <w:lang w:val="en-GB" w:bidi="x-none"/>
              </w:rPr>
              <w:t xml:space="preserve">2. Potentially infectious material in sample  </w:t>
            </w:r>
          </w:p>
          <w:p w:rsidR="00B0105C" w:rsidRPr="00093BA1" w:rsidRDefault="00B0105C" w:rsidP="00D52743">
            <w:pPr>
              <w:spacing w:after="0" w:line="240" w:lineRule="auto"/>
              <w:jc w:val="left"/>
              <w:rPr>
                <w:rFonts w:eastAsia="Times New Roman"/>
                <w:szCs w:val="24"/>
                <w:lang w:val="en-GB" w:bidi="x-none"/>
              </w:rPr>
            </w:pPr>
            <w:r w:rsidRPr="00093BA1">
              <w:rPr>
                <w:rFonts w:eastAsia="Times New Roman"/>
                <w:szCs w:val="24"/>
                <w:lang w:val="en-GB" w:bidi="x-none"/>
              </w:rPr>
              <w:t>3. Potentially pathogenic bacteria</w:t>
            </w:r>
          </w:p>
          <w:p w:rsidR="00B0105C" w:rsidRPr="00093BA1" w:rsidRDefault="00B0105C" w:rsidP="00D52743">
            <w:pPr>
              <w:spacing w:after="0" w:line="240" w:lineRule="auto"/>
              <w:jc w:val="left"/>
              <w:rPr>
                <w:rFonts w:eastAsia="Times New Roman"/>
                <w:color w:val="0D0D0D" w:themeColor="text1" w:themeTint="F2"/>
                <w:szCs w:val="24"/>
                <w:lang w:val="en-GB"/>
              </w:rPr>
            </w:pPr>
            <w:r w:rsidRPr="00093BA1">
              <w:rPr>
                <w:rFonts w:eastAsia="Times New Roman"/>
                <w:szCs w:val="24"/>
                <w:lang w:val="en-GB" w:bidi="x-none"/>
              </w:rPr>
              <w:t>4. Chemical exposure form bacterial identification tests</w:t>
            </w:r>
          </w:p>
        </w:tc>
        <w:tc>
          <w:tcPr>
            <w:tcW w:w="4679" w:type="dxa"/>
            <w:tcBorders>
              <w:top w:val="single" w:sz="6" w:space="0" w:color="auto"/>
              <w:left w:val="single" w:sz="6" w:space="0" w:color="auto"/>
              <w:right w:val="single" w:sz="12" w:space="0" w:color="auto"/>
            </w:tcBorders>
          </w:tcPr>
          <w:p w:rsidR="00B300CE" w:rsidRPr="00093BA1" w:rsidRDefault="00B300CE" w:rsidP="00B300CE">
            <w:pPr>
              <w:spacing w:after="0" w:line="240" w:lineRule="auto"/>
              <w:jc w:val="left"/>
              <w:rPr>
                <w:rFonts w:ascii="Century Gothic" w:hAnsi="Century Gothic"/>
                <w:szCs w:val="24"/>
                <w:lang w:val="en-GB" w:bidi="x-none"/>
              </w:rPr>
            </w:pPr>
            <w:r w:rsidRPr="00093BA1">
              <w:rPr>
                <w:rFonts w:ascii="Century Gothic" w:hAnsi="Century Gothic"/>
                <w:b/>
                <w:bCs/>
                <w:szCs w:val="24"/>
                <w:lang w:val="en-GB" w:bidi="x-none"/>
              </w:rPr>
              <w:t>Could a less hazardous substance be used instead?</w:t>
            </w:r>
            <w:r w:rsidRPr="00093BA1">
              <w:rPr>
                <w:rFonts w:ascii="Century Gothic" w:hAnsi="Century Gothic"/>
                <w:szCs w:val="24"/>
                <w:lang w:val="en-GB" w:bidi="x-none"/>
              </w:rPr>
              <w:t xml:space="preserve">    </w:t>
            </w:r>
          </w:p>
          <w:p w:rsidR="00B0105C" w:rsidRPr="00093BA1" w:rsidRDefault="00B300CE" w:rsidP="00B300CE">
            <w:pPr>
              <w:spacing w:after="0" w:line="240" w:lineRule="auto"/>
              <w:jc w:val="left"/>
              <w:rPr>
                <w:rFonts w:eastAsia="Times New Roman"/>
                <w:color w:val="0D0D0D" w:themeColor="text1" w:themeTint="F2"/>
                <w:szCs w:val="24"/>
                <w:lang w:val="en-GB"/>
              </w:rPr>
            </w:pPr>
            <w:r w:rsidRPr="00093BA1">
              <w:rPr>
                <w:szCs w:val="24"/>
                <w:lang w:val="en-GB" w:bidi="x-none"/>
              </w:rPr>
              <w:t>No</w:t>
            </w:r>
          </w:p>
        </w:tc>
      </w:tr>
      <w:tr w:rsidR="00B0105C" w:rsidRPr="00983F5B" w:rsidTr="007A5E14">
        <w:trPr>
          <w:jc w:val="center"/>
        </w:trPr>
        <w:tc>
          <w:tcPr>
            <w:tcW w:w="8790" w:type="dxa"/>
            <w:gridSpan w:val="2"/>
            <w:tcBorders>
              <w:top w:val="single" w:sz="6" w:space="0" w:color="auto"/>
              <w:left w:val="single" w:sz="12" w:space="0" w:color="auto"/>
              <w:right w:val="single" w:sz="12" w:space="0" w:color="auto"/>
            </w:tcBorders>
          </w:tcPr>
          <w:p w:rsidR="00B0105C" w:rsidRPr="00093BA1" w:rsidRDefault="00B0105C" w:rsidP="00D52743">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 xml:space="preserve">What measures have you taken to control risk? </w:t>
            </w:r>
          </w:p>
          <w:p w:rsidR="00B0105C" w:rsidRPr="00093BA1" w:rsidRDefault="00B0105C" w:rsidP="00D52743">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093BA1">
              <w:rPr>
                <w:rFonts w:eastAsia="Times New Roman" w:cs="Helvetica"/>
                <w:color w:val="0D0D0D" w:themeColor="text1" w:themeTint="F2"/>
                <w:szCs w:val="16"/>
                <w:lang w:val="en-GB"/>
              </w:rPr>
              <w:t>1. Training in good laboratory practices (GLP)</w:t>
            </w:r>
          </w:p>
          <w:p w:rsidR="00B0105C" w:rsidRDefault="00B0105C" w:rsidP="0001221C">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093BA1">
              <w:rPr>
                <w:rFonts w:eastAsia="Times New Roman" w:cs="Helvetica"/>
                <w:color w:val="0D0D0D" w:themeColor="text1" w:themeTint="F2"/>
                <w:szCs w:val="16"/>
                <w:lang w:val="en-GB"/>
              </w:rPr>
              <w:t>2. Appropriate PPE (lab coat, gloves, eye protection)</w:t>
            </w:r>
          </w:p>
          <w:p w:rsidR="00D75DC4" w:rsidRPr="0001221C" w:rsidRDefault="00D75DC4" w:rsidP="0001221C">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093BA1">
              <w:rPr>
                <w:rFonts w:eastAsia="Times New Roman" w:cs="Helvetica"/>
                <w:color w:val="0D0D0D" w:themeColor="text1" w:themeTint="F2"/>
                <w:szCs w:val="16"/>
                <w:lang w:val="en-GB"/>
              </w:rPr>
              <w:t xml:space="preserve">3. Use of biosafety cabinet for reading of plates / follow-up of BSL-3 organisms (e.g. </w:t>
            </w:r>
            <w:r w:rsidRPr="00093BA1">
              <w:rPr>
                <w:rFonts w:eastAsia="Times New Roman" w:cs="Helvetica"/>
                <w:i/>
                <w:iCs/>
                <w:color w:val="0D0D0D" w:themeColor="text1" w:themeTint="F2"/>
                <w:szCs w:val="16"/>
                <w:lang w:val="en-GB"/>
              </w:rPr>
              <w:t xml:space="preserve">B. </w:t>
            </w:r>
            <w:proofErr w:type="spellStart"/>
            <w:r w:rsidRPr="00093BA1">
              <w:rPr>
                <w:rFonts w:eastAsia="Times New Roman" w:cs="Helvetica"/>
                <w:i/>
                <w:iCs/>
                <w:color w:val="0D0D0D" w:themeColor="text1" w:themeTint="F2"/>
                <w:szCs w:val="16"/>
                <w:lang w:val="en-GB"/>
              </w:rPr>
              <w:t>pseudomallei</w:t>
            </w:r>
            <w:proofErr w:type="spellEnd"/>
            <w:r w:rsidRPr="00093BA1">
              <w:rPr>
                <w:rFonts w:eastAsia="Times New Roman" w:cs="Helvetica"/>
                <w:color w:val="0D0D0D" w:themeColor="text1" w:themeTint="F2"/>
                <w:szCs w:val="16"/>
                <w:lang w:val="en-GB"/>
              </w:rPr>
              <w:t>)</w:t>
            </w:r>
          </w:p>
        </w:tc>
      </w:tr>
      <w:tr w:rsidR="00B0105C" w:rsidRPr="00983F5B" w:rsidTr="007A5E14">
        <w:trPr>
          <w:jc w:val="center"/>
        </w:trPr>
        <w:tc>
          <w:tcPr>
            <w:tcW w:w="8790" w:type="dxa"/>
            <w:gridSpan w:val="2"/>
            <w:tcBorders>
              <w:top w:val="single" w:sz="6" w:space="0" w:color="auto"/>
              <w:left w:val="single" w:sz="12" w:space="0" w:color="auto"/>
              <w:right w:val="single" w:sz="12" w:space="0" w:color="auto"/>
            </w:tcBorders>
          </w:tcPr>
          <w:p w:rsidR="00B0105C" w:rsidRPr="00093BA1" w:rsidRDefault="00B0105C" w:rsidP="00D52743">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Checks on control measures</w:t>
            </w:r>
          </w:p>
          <w:p w:rsidR="00B0105C" w:rsidRPr="00093BA1" w:rsidRDefault="00B0105C" w:rsidP="00D52743">
            <w:pPr>
              <w:spacing w:after="0" w:line="240" w:lineRule="auto"/>
              <w:jc w:val="left"/>
              <w:rPr>
                <w:b/>
                <w:bCs/>
                <w:szCs w:val="24"/>
                <w:lang w:val="en-GB" w:bidi="x-none"/>
              </w:rPr>
            </w:pPr>
            <w:r w:rsidRPr="00093BA1">
              <w:rPr>
                <w:szCs w:val="24"/>
                <w:lang w:val="en-GB" w:bidi="x-none"/>
              </w:rPr>
              <w:t>Observation and supervision by senior staff</w:t>
            </w:r>
          </w:p>
        </w:tc>
      </w:tr>
      <w:tr w:rsidR="00B300CE" w:rsidRPr="00983F5B" w:rsidTr="007A5E14">
        <w:trPr>
          <w:jc w:val="center"/>
        </w:trPr>
        <w:tc>
          <w:tcPr>
            <w:tcW w:w="4111" w:type="dxa"/>
            <w:tcBorders>
              <w:top w:val="single" w:sz="6" w:space="0" w:color="auto"/>
              <w:left w:val="single" w:sz="12" w:space="0" w:color="auto"/>
              <w:bottom w:val="single" w:sz="8" w:space="0" w:color="auto"/>
            </w:tcBorders>
          </w:tcPr>
          <w:p w:rsidR="00B300CE" w:rsidRPr="00093BA1" w:rsidRDefault="00B300CE" w:rsidP="00D52743">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Is health surveillance required?</w:t>
            </w:r>
          </w:p>
          <w:p w:rsidR="00B300CE" w:rsidRPr="00093BA1" w:rsidRDefault="00B300CE" w:rsidP="00D52743">
            <w:pPr>
              <w:spacing w:after="0" w:line="240" w:lineRule="auto"/>
              <w:jc w:val="left"/>
              <w:rPr>
                <w:szCs w:val="24"/>
                <w:lang w:val="en-GB" w:bidi="x-none"/>
              </w:rPr>
            </w:pPr>
            <w:r w:rsidRPr="00093BA1">
              <w:rPr>
                <w:szCs w:val="24"/>
                <w:lang w:val="en-GB" w:bidi="x-none"/>
              </w:rPr>
              <w:t>No</w:t>
            </w:r>
          </w:p>
        </w:tc>
        <w:tc>
          <w:tcPr>
            <w:tcW w:w="4679" w:type="dxa"/>
            <w:tcBorders>
              <w:top w:val="single" w:sz="6" w:space="0" w:color="auto"/>
              <w:left w:val="single" w:sz="6" w:space="0" w:color="auto"/>
              <w:bottom w:val="single" w:sz="8" w:space="0" w:color="auto"/>
              <w:right w:val="single" w:sz="12" w:space="0" w:color="auto"/>
            </w:tcBorders>
          </w:tcPr>
          <w:p w:rsidR="00B300CE" w:rsidRPr="00093BA1" w:rsidRDefault="00B300CE" w:rsidP="00D52743">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Training requirements:</w:t>
            </w:r>
          </w:p>
          <w:p w:rsidR="00B300CE" w:rsidRPr="00093BA1" w:rsidRDefault="00B300CE" w:rsidP="00D52743">
            <w:pPr>
              <w:spacing w:after="0" w:line="240" w:lineRule="auto"/>
              <w:jc w:val="left"/>
              <w:rPr>
                <w:szCs w:val="24"/>
                <w:lang w:val="en-GB" w:bidi="x-none"/>
              </w:rPr>
            </w:pPr>
            <w:r w:rsidRPr="00093BA1">
              <w:rPr>
                <w:szCs w:val="24"/>
                <w:lang w:val="en-GB" w:bidi="x-none"/>
              </w:rPr>
              <w:t>GLP</w:t>
            </w:r>
          </w:p>
        </w:tc>
      </w:tr>
      <w:tr w:rsidR="00B300CE" w:rsidRPr="00983F5B" w:rsidTr="007A5E14">
        <w:trPr>
          <w:jc w:val="center"/>
        </w:trPr>
        <w:tc>
          <w:tcPr>
            <w:tcW w:w="4111" w:type="dxa"/>
            <w:tcBorders>
              <w:top w:val="single" w:sz="8" w:space="0" w:color="auto"/>
              <w:left w:val="single" w:sz="12" w:space="0" w:color="auto"/>
              <w:bottom w:val="single" w:sz="12" w:space="0" w:color="auto"/>
              <w:right w:val="single" w:sz="8" w:space="0" w:color="auto"/>
            </w:tcBorders>
          </w:tcPr>
          <w:p w:rsidR="00B300CE" w:rsidRPr="00093BA1" w:rsidRDefault="00B300CE" w:rsidP="00D52743">
            <w:pPr>
              <w:spacing w:after="0" w:line="240" w:lineRule="auto"/>
              <w:jc w:val="left"/>
              <w:rPr>
                <w:rFonts w:ascii="Century Gothic" w:hAnsi="Century Gothic"/>
                <w:szCs w:val="24"/>
                <w:lang w:val="en-GB" w:bidi="x-none"/>
              </w:rPr>
            </w:pPr>
            <w:r w:rsidRPr="00093BA1">
              <w:rPr>
                <w:rFonts w:ascii="Century Gothic" w:hAnsi="Century Gothic"/>
                <w:b/>
                <w:bCs/>
                <w:szCs w:val="24"/>
                <w:lang w:val="en-GB" w:bidi="x-none"/>
              </w:rPr>
              <w:t>Emergency procedures</w:t>
            </w:r>
            <w:r w:rsidRPr="00093BA1">
              <w:rPr>
                <w:rFonts w:ascii="Century Gothic" w:hAnsi="Century Gothic"/>
                <w:szCs w:val="24"/>
                <w:lang w:val="en-GB" w:bidi="x-none"/>
              </w:rPr>
              <w:t>:</w:t>
            </w:r>
          </w:p>
          <w:p w:rsidR="00B300CE" w:rsidRPr="00093BA1" w:rsidRDefault="00B300CE" w:rsidP="00D52743">
            <w:pPr>
              <w:spacing w:after="0" w:line="240" w:lineRule="auto"/>
              <w:jc w:val="left"/>
              <w:rPr>
                <w:szCs w:val="24"/>
                <w:lang w:val="en-GB" w:bidi="x-none"/>
              </w:rPr>
            </w:pPr>
            <w:r w:rsidRPr="00093BA1">
              <w:rPr>
                <w:szCs w:val="24"/>
                <w:lang w:val="en-GB" w:bidi="x-none"/>
              </w:rPr>
              <w:t>1. Report all incidents to Safety Adviser</w:t>
            </w:r>
          </w:p>
          <w:p w:rsidR="00B300CE" w:rsidRPr="00093BA1" w:rsidRDefault="00B300CE" w:rsidP="00D52743">
            <w:pPr>
              <w:spacing w:after="0" w:line="240" w:lineRule="auto"/>
              <w:jc w:val="left"/>
              <w:rPr>
                <w:szCs w:val="24"/>
                <w:lang w:val="en-GB" w:bidi="x-none"/>
              </w:rPr>
            </w:pPr>
            <w:r w:rsidRPr="00093BA1">
              <w:rPr>
                <w:szCs w:val="24"/>
                <w:lang w:val="en-GB" w:bidi="x-none"/>
              </w:rPr>
              <w:t>2. Use eyewash for splashes</w:t>
            </w:r>
          </w:p>
          <w:p w:rsidR="00B300CE" w:rsidRPr="00093BA1" w:rsidRDefault="00B300CE" w:rsidP="00D52743">
            <w:pPr>
              <w:spacing w:after="0" w:line="240" w:lineRule="auto"/>
              <w:jc w:val="left"/>
              <w:rPr>
                <w:rFonts w:eastAsia="Times New Roman"/>
                <w:color w:val="0D0D0D" w:themeColor="text1" w:themeTint="F2"/>
                <w:szCs w:val="24"/>
                <w:lang w:val="en-GB"/>
              </w:rPr>
            </w:pPr>
            <w:r w:rsidRPr="00093BA1">
              <w:rPr>
                <w:szCs w:val="24"/>
                <w:lang w:val="en-GB"/>
              </w:rPr>
              <w:t xml:space="preserve">3. Clean up spills using 1% </w:t>
            </w:r>
            <w:proofErr w:type="spellStart"/>
            <w:r w:rsidRPr="00093BA1">
              <w:rPr>
                <w:szCs w:val="24"/>
                <w:lang w:val="en-GB"/>
              </w:rPr>
              <w:t>Virkon</w:t>
            </w:r>
            <w:proofErr w:type="spellEnd"/>
            <w:r w:rsidRPr="00093BA1">
              <w:rPr>
                <w:szCs w:val="24"/>
                <w:lang w:val="en-GB"/>
              </w:rPr>
              <w:t xml:space="preserve"> or chemical spill kit</w:t>
            </w:r>
          </w:p>
        </w:tc>
        <w:tc>
          <w:tcPr>
            <w:tcW w:w="4679" w:type="dxa"/>
            <w:tcBorders>
              <w:top w:val="single" w:sz="8" w:space="0" w:color="auto"/>
              <w:left w:val="single" w:sz="8" w:space="0" w:color="auto"/>
              <w:bottom w:val="single" w:sz="12" w:space="0" w:color="auto"/>
              <w:right w:val="single" w:sz="12" w:space="0" w:color="auto"/>
            </w:tcBorders>
          </w:tcPr>
          <w:p w:rsidR="00B300CE" w:rsidRPr="00093BA1" w:rsidRDefault="00B300CE" w:rsidP="00D52743">
            <w:pPr>
              <w:spacing w:after="0" w:line="240" w:lineRule="auto"/>
              <w:jc w:val="left"/>
              <w:rPr>
                <w:rFonts w:ascii="Century Gothic" w:hAnsi="Century Gothic"/>
                <w:szCs w:val="24"/>
                <w:lang w:val="en-GB" w:bidi="x-none"/>
              </w:rPr>
            </w:pPr>
            <w:r w:rsidRPr="00093BA1">
              <w:rPr>
                <w:rFonts w:ascii="Century Gothic" w:hAnsi="Century Gothic"/>
                <w:b/>
                <w:bCs/>
                <w:szCs w:val="24"/>
                <w:lang w:val="en-GB" w:bidi="x-none"/>
              </w:rPr>
              <w:t>Waste disposal procedures</w:t>
            </w:r>
            <w:r w:rsidRPr="00093BA1">
              <w:rPr>
                <w:rFonts w:ascii="Century Gothic" w:hAnsi="Century Gothic"/>
                <w:szCs w:val="24"/>
                <w:lang w:val="en-GB" w:bidi="x-none"/>
              </w:rPr>
              <w:t>:</w:t>
            </w:r>
          </w:p>
          <w:p w:rsidR="00B300CE" w:rsidRPr="00093BA1" w:rsidRDefault="00B300CE" w:rsidP="00D52743">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093BA1">
              <w:rPr>
                <w:rFonts w:eastAsia="Times New Roman" w:cs="Helvetica"/>
                <w:color w:val="0D0D0D" w:themeColor="text1" w:themeTint="F2"/>
                <w:szCs w:val="16"/>
                <w:lang w:val="en-GB"/>
              </w:rPr>
              <w:t>1. Sharps discarded into appropriate rigid containers for incineration</w:t>
            </w:r>
          </w:p>
          <w:p w:rsidR="00B300CE" w:rsidRPr="00093BA1" w:rsidRDefault="00B300CE" w:rsidP="00D52743">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093BA1">
              <w:rPr>
                <w:rFonts w:eastAsia="Times New Roman" w:cs="Helvetica"/>
                <w:color w:val="0D0D0D" w:themeColor="text1" w:themeTint="F2"/>
                <w:szCs w:val="16"/>
                <w:lang w:val="en-GB"/>
              </w:rPr>
              <w:t xml:space="preserve">2. Infectious waste discarded into autoclave bags or 1% </w:t>
            </w:r>
            <w:proofErr w:type="spellStart"/>
            <w:r w:rsidRPr="00093BA1">
              <w:rPr>
                <w:rFonts w:eastAsia="Times New Roman" w:cs="Helvetica"/>
                <w:color w:val="0D0D0D" w:themeColor="text1" w:themeTint="F2"/>
                <w:szCs w:val="16"/>
                <w:lang w:val="en-GB"/>
              </w:rPr>
              <w:t>Virkon</w:t>
            </w:r>
            <w:proofErr w:type="spellEnd"/>
            <w:r w:rsidRPr="00093BA1">
              <w:rPr>
                <w:rFonts w:eastAsia="Times New Roman" w:cs="Helvetica"/>
                <w:color w:val="0D0D0D" w:themeColor="text1" w:themeTint="F2"/>
                <w:szCs w:val="16"/>
                <w:lang w:val="en-GB"/>
              </w:rPr>
              <w:t xml:space="preserve"> solution prior to autoclaving and subsequent incineration</w:t>
            </w:r>
          </w:p>
          <w:p w:rsidR="00B300CE" w:rsidRPr="00093BA1" w:rsidRDefault="00B300CE" w:rsidP="00D52743">
            <w:pPr>
              <w:spacing w:after="0" w:line="240" w:lineRule="auto"/>
              <w:jc w:val="left"/>
              <w:rPr>
                <w:sz w:val="40"/>
                <w:szCs w:val="24"/>
                <w:lang w:val="en-GB" w:bidi="x-none"/>
              </w:rPr>
            </w:pPr>
            <w:r w:rsidRPr="00093BA1">
              <w:rPr>
                <w:rFonts w:eastAsia="Times New Roman" w:cs="Helvetica"/>
                <w:color w:val="0D0D0D" w:themeColor="text1" w:themeTint="F2"/>
                <w:szCs w:val="16"/>
                <w:lang w:val="en-GB"/>
              </w:rPr>
              <w:t>3. Chemical waste disposed of according to manufacturer’s instructions</w:t>
            </w:r>
          </w:p>
        </w:tc>
      </w:tr>
    </w:tbl>
    <w:p w:rsidR="00BF4A7B" w:rsidRPr="00983F5B" w:rsidRDefault="00BF4A7B" w:rsidP="00BF4A7B">
      <w:pPr>
        <w:rPr>
          <w:lang w:val="en-GB"/>
        </w:rPr>
      </w:pPr>
    </w:p>
    <w:sectPr w:rsidR="00BF4A7B" w:rsidRPr="00983F5B" w:rsidSect="006C64AF">
      <w:pgSz w:w="12240" w:h="15840"/>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8C7" w:rsidRDefault="00C708C7" w:rsidP="00D219C6">
      <w:r>
        <w:separator/>
      </w:r>
    </w:p>
  </w:endnote>
  <w:endnote w:type="continuationSeparator" w:id="0">
    <w:p w:rsidR="00C708C7" w:rsidRDefault="00C708C7" w:rsidP="00D2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raxisEF-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A0" w:rsidRPr="00983F5B" w:rsidRDefault="00E211A0" w:rsidP="00052E0B">
    <w:pPr>
      <w:pStyle w:val="Footer"/>
      <w:pBdr>
        <w:top w:val="single" w:sz="4" w:space="1" w:color="auto"/>
      </w:pBdr>
      <w:jc w:val="center"/>
      <w:rPr>
        <w:rFonts w:ascii="Century Gothic" w:hAnsi="Century Gothic"/>
        <w:lang w:val="en-GB"/>
      </w:rPr>
    </w:pPr>
  </w:p>
  <w:p w:rsidR="00DD0470" w:rsidRPr="00983F5B" w:rsidRDefault="00DD0470" w:rsidP="00052E0B">
    <w:pPr>
      <w:pStyle w:val="Footer"/>
      <w:jc w:val="center"/>
      <w:rPr>
        <w:rFonts w:ascii="Century Gothic" w:hAnsi="Century Gothic"/>
        <w:lang w:val="en-GB"/>
      </w:rPr>
    </w:pPr>
    <w:r w:rsidRPr="00983F5B">
      <w:rPr>
        <w:rFonts w:ascii="Century Gothic" w:hAnsi="Century Gothic"/>
        <w:lang w:val="en-GB"/>
      </w:rPr>
      <w:t xml:space="preserve">Page </w:t>
    </w:r>
    <w:r w:rsidRPr="00983F5B">
      <w:rPr>
        <w:rFonts w:ascii="Century Gothic" w:hAnsi="Century Gothic"/>
        <w:lang w:val="en-GB"/>
      </w:rPr>
      <w:fldChar w:fldCharType="begin"/>
    </w:r>
    <w:r w:rsidRPr="00983F5B">
      <w:rPr>
        <w:rFonts w:ascii="Century Gothic" w:hAnsi="Century Gothic"/>
        <w:lang w:val="en-GB"/>
      </w:rPr>
      <w:instrText xml:space="preserve"> PAGE  \* Arabic  \* MERGEFORMAT </w:instrText>
    </w:r>
    <w:r w:rsidRPr="00983F5B">
      <w:rPr>
        <w:rFonts w:ascii="Century Gothic" w:hAnsi="Century Gothic"/>
        <w:lang w:val="en-GB"/>
      </w:rPr>
      <w:fldChar w:fldCharType="separate"/>
    </w:r>
    <w:r w:rsidR="004F1088">
      <w:rPr>
        <w:rFonts w:ascii="Century Gothic" w:hAnsi="Century Gothic"/>
        <w:noProof/>
        <w:lang w:val="en-GB"/>
      </w:rPr>
      <w:t>1</w:t>
    </w:r>
    <w:r w:rsidRPr="00983F5B">
      <w:rPr>
        <w:rFonts w:ascii="Century Gothic" w:hAnsi="Century Gothic"/>
        <w:lang w:val="en-GB"/>
      </w:rPr>
      <w:fldChar w:fldCharType="end"/>
    </w:r>
    <w:r w:rsidRPr="00983F5B">
      <w:rPr>
        <w:rFonts w:ascii="Century Gothic" w:hAnsi="Century Gothic"/>
        <w:lang w:val="en-GB"/>
      </w:rPr>
      <w:t xml:space="preserve"> of </w:t>
    </w:r>
    <w:r w:rsidRPr="00983F5B">
      <w:rPr>
        <w:rFonts w:ascii="Century Gothic" w:hAnsi="Century Gothic"/>
        <w:lang w:val="en-GB"/>
      </w:rPr>
      <w:fldChar w:fldCharType="begin"/>
    </w:r>
    <w:r w:rsidRPr="00983F5B">
      <w:rPr>
        <w:rFonts w:ascii="Century Gothic" w:hAnsi="Century Gothic"/>
        <w:lang w:val="en-GB"/>
      </w:rPr>
      <w:instrText xml:space="preserve"> NUMPAGES  \* Arabic  \* MERGEFORMAT </w:instrText>
    </w:r>
    <w:r w:rsidRPr="00983F5B">
      <w:rPr>
        <w:rFonts w:ascii="Century Gothic" w:hAnsi="Century Gothic"/>
        <w:lang w:val="en-GB"/>
      </w:rPr>
      <w:fldChar w:fldCharType="separate"/>
    </w:r>
    <w:r w:rsidR="004F1088">
      <w:rPr>
        <w:rFonts w:ascii="Century Gothic" w:hAnsi="Century Gothic"/>
        <w:noProof/>
        <w:lang w:val="en-GB"/>
      </w:rPr>
      <w:t>5</w:t>
    </w:r>
    <w:r w:rsidRPr="00983F5B">
      <w:rPr>
        <w:rFonts w:ascii="Century Gothic" w:hAnsi="Century Gothic"/>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8C7" w:rsidRDefault="00C708C7" w:rsidP="00D219C6">
      <w:r>
        <w:separator/>
      </w:r>
    </w:p>
  </w:footnote>
  <w:footnote w:type="continuationSeparator" w:id="0">
    <w:p w:rsidR="00C708C7" w:rsidRDefault="00C708C7" w:rsidP="00D21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088" w:rsidRPr="004F1088" w:rsidRDefault="004F1088">
    <w:pPr>
      <w:rPr>
        <w:sz w:val="20"/>
      </w:rPr>
    </w:pPr>
    <w:r w:rsidRPr="004F1088">
      <w:rPr>
        <w:sz w:val="20"/>
      </w:rPr>
      <mc:AlternateContent>
        <mc:Choice Requires="wps">
          <w:drawing>
            <wp:anchor distT="0" distB="0" distL="114300" distR="114300" simplePos="0" relativeHeight="251660288" behindDoc="0" locked="0" layoutInCell="1" allowOverlap="1" wp14:anchorId="085A46AD" wp14:editId="0A56197E">
              <wp:simplePos x="0" y="0"/>
              <wp:positionH relativeFrom="margin">
                <wp:posOffset>2949575</wp:posOffset>
              </wp:positionH>
              <wp:positionV relativeFrom="paragraph">
                <wp:posOffset>-84455</wp:posOffset>
              </wp:positionV>
              <wp:extent cx="3067050" cy="525145"/>
              <wp:effectExtent l="0" t="0" r="0" b="825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088" w:rsidRDefault="004F1088" w:rsidP="004F1088">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32.25pt;margin-top:-6.65pt;width:241.5pt;height:4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" stroked="f">
              <v:textbox>
                <w:txbxContent>
                  <w:p w:rsidR="004F1088" w:rsidRDefault="004F1088" w:rsidP="004F1088">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v:textbox>
              <w10:wrap anchorx="margin"/>
            </v:shape>
          </w:pict>
        </mc:Fallback>
      </mc:AlternateContent>
    </w:r>
    <w:r w:rsidRPr="004F1088">
      <w:rPr>
        <w:sz w:val="20"/>
      </w:rPr>
      <w:drawing>
        <wp:anchor distT="0" distB="0" distL="114300" distR="114300" simplePos="0" relativeHeight="251659264" behindDoc="0" locked="0" layoutInCell="1" allowOverlap="1" wp14:anchorId="116CDDD4" wp14:editId="1886D9B2">
          <wp:simplePos x="0" y="0"/>
          <wp:positionH relativeFrom="margin">
            <wp:posOffset>-510540</wp:posOffset>
          </wp:positionH>
          <wp:positionV relativeFrom="margin">
            <wp:posOffset>-2400935</wp:posOffset>
          </wp:positionV>
          <wp:extent cx="1520190" cy="734695"/>
          <wp:effectExtent l="0" t="0" r="3810" b="8255"/>
          <wp:wrapSquare wrapText="bothSides"/>
          <wp:docPr id="8" name="Picture 8" descr="TGHN logo digital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HN logo digital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734695"/>
                  </a:xfrm>
                  <a:prstGeom prst="rect">
                    <a:avLst/>
                  </a:prstGeom>
                  <a:noFill/>
                </pic:spPr>
              </pic:pic>
            </a:graphicData>
          </a:graphic>
          <wp14:sizeRelH relativeFrom="margin">
            <wp14:pctWidth>0</wp14:pctWidth>
          </wp14:sizeRelH>
          <wp14:sizeRelV relativeFrom="margin">
            <wp14:pctHeight>0</wp14:pctHeight>
          </wp14:sizeRelV>
        </wp:anchor>
      </w:drawing>
    </w:r>
  </w:p>
  <w:p w:rsidR="004F1088" w:rsidRPr="004F1088" w:rsidRDefault="004F1088">
    <w:pPr>
      <w:rPr>
        <w:sz w:val="20"/>
      </w:rPr>
    </w:pPr>
  </w:p>
  <w:p w:rsidR="004F1088" w:rsidRPr="004F1088" w:rsidRDefault="004F1088">
    <w:pPr>
      <w:rPr>
        <w:sz w:val="20"/>
      </w:rPr>
    </w:pPr>
  </w:p>
  <w:tbl>
    <w:tblPr>
      <w:tblStyle w:val="TableGrid"/>
      <w:tblW w:w="10207" w:type="dxa"/>
      <w:jc w:val="center"/>
      <w:tblInd w:w="-743" w:type="dxa"/>
      <w:tblLook w:val="04A0" w:firstRow="1" w:lastRow="0" w:firstColumn="1" w:lastColumn="0" w:noHBand="0" w:noVBand="1"/>
    </w:tblPr>
    <w:tblGrid>
      <w:gridCol w:w="2551"/>
      <w:gridCol w:w="2552"/>
      <w:gridCol w:w="2552"/>
      <w:gridCol w:w="2552"/>
    </w:tblGrid>
    <w:tr w:rsidR="00FB0AA3" w:rsidRPr="00983F5B" w:rsidTr="00FB0AA3">
      <w:trPr>
        <w:trHeight w:val="293"/>
        <w:jc w:val="center"/>
      </w:trPr>
      <w:tc>
        <w:tcPr>
          <w:tcW w:w="10207" w:type="dxa"/>
          <w:gridSpan w:val="4"/>
          <w:shd w:val="clear" w:color="auto" w:fill="000000" w:themeFill="text1"/>
        </w:tcPr>
        <w:p w:rsidR="00FB0AA3" w:rsidRPr="00983F5B" w:rsidRDefault="00FB0AA3" w:rsidP="005551B7">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sidRPr="00983F5B">
            <w:rPr>
              <w:rFonts w:ascii="Century Gothic" w:hAnsi="Century Gothic" w:cs="Arial"/>
              <w:smallCaps/>
              <w:color w:val="FFFFFF" w:themeColor="background1"/>
              <w:sz w:val="24"/>
              <w:szCs w:val="24"/>
              <w:lang w:val="en-GB"/>
            </w:rPr>
            <w:t>Microbiology Standard Operating Procedure</w:t>
          </w:r>
        </w:p>
      </w:tc>
    </w:tr>
    <w:tr w:rsidR="00FB0AA3" w:rsidRPr="00983F5B" w:rsidTr="0073622C">
      <w:trPr>
        <w:trHeight w:val="292"/>
        <w:jc w:val="center"/>
      </w:trPr>
      <w:tc>
        <w:tcPr>
          <w:tcW w:w="10207" w:type="dxa"/>
          <w:gridSpan w:val="4"/>
          <w:tcBorders>
            <w:bottom w:val="single" w:sz="4" w:space="0" w:color="auto"/>
          </w:tcBorders>
        </w:tcPr>
        <w:p w:rsidR="00FB0AA3" w:rsidRPr="00983F5B" w:rsidRDefault="003777E8" w:rsidP="00E15E21">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Pr>
              <w:rFonts w:ascii="Century Gothic" w:eastAsia="Times New Roman" w:hAnsi="Century Gothic" w:cs="Arial"/>
              <w:smallCaps/>
              <w:color w:val="auto"/>
              <w:sz w:val="24"/>
              <w:szCs w:val="24"/>
              <w:lang w:val="en-GB"/>
            </w:rPr>
            <w:t xml:space="preserve">Culture of </w:t>
          </w:r>
          <w:r w:rsidR="00E15E21">
            <w:rPr>
              <w:rFonts w:ascii="Century Gothic" w:eastAsia="Times New Roman" w:hAnsi="Century Gothic" w:cs="Arial"/>
              <w:smallCaps/>
              <w:color w:val="auto"/>
              <w:sz w:val="24"/>
              <w:szCs w:val="24"/>
              <w:lang w:val="en-GB"/>
            </w:rPr>
            <w:t>throat</w:t>
          </w:r>
          <w:r w:rsidR="00C958D2">
            <w:rPr>
              <w:rFonts w:ascii="Century Gothic" w:eastAsia="Times New Roman" w:hAnsi="Century Gothic" w:cs="Arial"/>
              <w:smallCaps/>
              <w:color w:val="auto"/>
              <w:sz w:val="24"/>
              <w:szCs w:val="24"/>
              <w:lang w:val="en-GB"/>
            </w:rPr>
            <w:t xml:space="preserve"> swabs</w:t>
          </w:r>
        </w:p>
      </w:tc>
    </w:tr>
    <w:tr w:rsidR="00FB0AA3" w:rsidRPr="00983F5B" w:rsidTr="0073622C">
      <w:trPr>
        <w:jc w:val="center"/>
      </w:trPr>
      <w:tc>
        <w:tcPr>
          <w:tcW w:w="2551" w:type="dxa"/>
          <w:tcBorders>
            <w:top w:val="single" w:sz="4" w:space="0" w:color="auto"/>
            <w:left w:val="single" w:sz="4" w:space="0" w:color="auto"/>
            <w:bottom w:val="nil"/>
            <w:right w:val="nil"/>
          </w:tcBorders>
        </w:tcPr>
        <w:p w:rsidR="00DD0470" w:rsidRPr="00983F5B" w:rsidRDefault="00DD0470"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Document number</w:t>
          </w:r>
          <w:r w:rsidR="0073622C" w:rsidRPr="00983F5B">
            <w:rPr>
              <w:rFonts w:ascii="Century Gothic" w:hAnsi="Century Gothic"/>
              <w:sz w:val="16"/>
              <w:szCs w:val="16"/>
              <w:lang w:val="en-GB"/>
            </w:rPr>
            <w:t xml:space="preserve"> / version</w:t>
          </w:r>
          <w:r w:rsidRPr="00983F5B">
            <w:rPr>
              <w:rFonts w:ascii="Century Gothic" w:hAnsi="Century Gothic"/>
              <w:sz w:val="16"/>
              <w:szCs w:val="16"/>
              <w:lang w:val="en-GB"/>
            </w:rPr>
            <w:t>:</w:t>
          </w:r>
        </w:p>
      </w:tc>
      <w:tc>
        <w:tcPr>
          <w:tcW w:w="2552" w:type="dxa"/>
          <w:tcBorders>
            <w:top w:val="single" w:sz="4" w:space="0" w:color="auto"/>
            <w:left w:val="nil"/>
            <w:bottom w:val="nil"/>
            <w:right w:val="nil"/>
          </w:tcBorders>
        </w:tcPr>
        <w:p w:rsidR="00DD0470" w:rsidRPr="00983F5B" w:rsidRDefault="00DD0470" w:rsidP="005551B7">
          <w:pPr>
            <w:pStyle w:val="Header"/>
            <w:spacing w:before="40" w:after="40" w:line="240" w:lineRule="auto"/>
            <w:rPr>
              <w:rFonts w:ascii="Century Gothic" w:hAnsi="Century Gothic"/>
              <w:sz w:val="16"/>
              <w:szCs w:val="16"/>
              <w:lang w:val="en-GB"/>
            </w:rPr>
          </w:pPr>
        </w:p>
      </w:tc>
      <w:tc>
        <w:tcPr>
          <w:tcW w:w="2552" w:type="dxa"/>
          <w:tcBorders>
            <w:top w:val="single" w:sz="4" w:space="0" w:color="auto"/>
            <w:left w:val="nil"/>
            <w:bottom w:val="nil"/>
            <w:right w:val="nil"/>
          </w:tcBorders>
        </w:tcPr>
        <w:p w:rsidR="00DD0470" w:rsidRPr="00983F5B" w:rsidRDefault="00FB0AA3"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Reviewed and approved by:</w:t>
          </w:r>
        </w:p>
      </w:tc>
      <w:tc>
        <w:tcPr>
          <w:tcW w:w="2552" w:type="dxa"/>
          <w:tcBorders>
            <w:top w:val="single" w:sz="4" w:space="0" w:color="auto"/>
            <w:left w:val="nil"/>
            <w:bottom w:val="nil"/>
            <w:right w:val="single" w:sz="4" w:space="0" w:color="auto"/>
          </w:tcBorders>
        </w:tcPr>
        <w:p w:rsidR="00DD0470" w:rsidRPr="00983F5B" w:rsidRDefault="00DD0470" w:rsidP="005551B7">
          <w:pPr>
            <w:pStyle w:val="Header"/>
            <w:spacing w:before="40" w:after="40" w:line="240" w:lineRule="auto"/>
            <w:rPr>
              <w:rFonts w:ascii="Century Gothic" w:hAnsi="Century Gothic"/>
              <w:sz w:val="16"/>
              <w:szCs w:val="16"/>
              <w:lang w:val="en-GB"/>
            </w:rPr>
          </w:pPr>
        </w:p>
      </w:tc>
    </w:tr>
    <w:tr w:rsidR="00FB0AA3" w:rsidRPr="00983F5B" w:rsidTr="0073622C">
      <w:trPr>
        <w:jc w:val="center"/>
      </w:trPr>
      <w:tc>
        <w:tcPr>
          <w:tcW w:w="2551" w:type="dxa"/>
          <w:tcBorders>
            <w:top w:val="nil"/>
            <w:left w:val="single" w:sz="4" w:space="0" w:color="auto"/>
            <w:bottom w:val="nil"/>
            <w:right w:val="nil"/>
          </w:tcBorders>
        </w:tcPr>
        <w:p w:rsidR="00DD0470" w:rsidRPr="00983F5B" w:rsidRDefault="00DD0470"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Replaces document:</w:t>
          </w:r>
        </w:p>
      </w:tc>
      <w:tc>
        <w:tcPr>
          <w:tcW w:w="2552" w:type="dxa"/>
          <w:tcBorders>
            <w:top w:val="nil"/>
            <w:left w:val="nil"/>
            <w:bottom w:val="nil"/>
            <w:right w:val="nil"/>
          </w:tcBorders>
        </w:tcPr>
        <w:p w:rsidR="00DD0470" w:rsidRPr="00983F5B" w:rsidRDefault="00DD0470" w:rsidP="005551B7">
          <w:pPr>
            <w:pStyle w:val="Header"/>
            <w:spacing w:before="40" w:after="40" w:line="240" w:lineRule="auto"/>
            <w:rPr>
              <w:rFonts w:ascii="Century Gothic" w:hAnsi="Century Gothic"/>
              <w:sz w:val="16"/>
              <w:szCs w:val="16"/>
              <w:lang w:val="en-GB"/>
            </w:rPr>
          </w:pPr>
        </w:p>
      </w:tc>
      <w:tc>
        <w:tcPr>
          <w:tcW w:w="2552" w:type="dxa"/>
          <w:tcBorders>
            <w:top w:val="nil"/>
            <w:left w:val="nil"/>
            <w:bottom w:val="nil"/>
            <w:right w:val="nil"/>
          </w:tcBorders>
        </w:tcPr>
        <w:p w:rsidR="00DD0470" w:rsidRPr="00983F5B" w:rsidRDefault="00FB0AA3"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of original:</w:t>
          </w:r>
        </w:p>
      </w:tc>
      <w:tc>
        <w:tcPr>
          <w:tcW w:w="2552" w:type="dxa"/>
          <w:tcBorders>
            <w:top w:val="nil"/>
            <w:left w:val="nil"/>
            <w:bottom w:val="nil"/>
            <w:right w:val="single" w:sz="4" w:space="0" w:color="auto"/>
          </w:tcBorders>
        </w:tcPr>
        <w:p w:rsidR="00DD0470" w:rsidRPr="00983F5B" w:rsidRDefault="003777E8" w:rsidP="005551B7">
          <w:pPr>
            <w:pStyle w:val="Header"/>
            <w:spacing w:before="40" w:after="40" w:line="240" w:lineRule="auto"/>
            <w:rPr>
              <w:rFonts w:ascii="Century Gothic" w:hAnsi="Century Gothic"/>
              <w:sz w:val="16"/>
              <w:szCs w:val="16"/>
              <w:lang w:val="en-GB"/>
            </w:rPr>
          </w:pPr>
          <w:r>
            <w:rPr>
              <w:rFonts w:ascii="Century Gothic" w:hAnsi="Century Gothic"/>
              <w:sz w:val="16"/>
              <w:szCs w:val="16"/>
              <w:lang w:val="en-GB"/>
            </w:rPr>
            <w:t>Sep-2005</w:t>
          </w:r>
        </w:p>
      </w:tc>
    </w:tr>
    <w:tr w:rsidR="00FB0AA3" w:rsidRPr="00983F5B" w:rsidTr="0073622C">
      <w:trPr>
        <w:jc w:val="center"/>
      </w:trPr>
      <w:tc>
        <w:tcPr>
          <w:tcW w:w="2551" w:type="dxa"/>
          <w:tcBorders>
            <w:top w:val="nil"/>
            <w:left w:val="single" w:sz="4" w:space="0" w:color="auto"/>
            <w:bottom w:val="nil"/>
            <w:right w:val="nil"/>
          </w:tcBorders>
        </w:tcPr>
        <w:p w:rsidR="00FB0AA3" w:rsidRPr="00983F5B" w:rsidRDefault="00FB0AA3"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Applies to:</w:t>
          </w:r>
        </w:p>
      </w:tc>
      <w:tc>
        <w:tcPr>
          <w:tcW w:w="2552" w:type="dxa"/>
          <w:tcBorders>
            <w:top w:val="nil"/>
            <w:left w:val="nil"/>
            <w:bottom w:val="nil"/>
            <w:right w:val="nil"/>
          </w:tcBorders>
        </w:tcPr>
        <w:p w:rsidR="00FB0AA3" w:rsidRPr="00983F5B" w:rsidRDefault="003777E8" w:rsidP="005551B7">
          <w:pPr>
            <w:pStyle w:val="Header"/>
            <w:spacing w:before="40" w:after="40" w:line="240" w:lineRule="auto"/>
            <w:rPr>
              <w:rFonts w:ascii="Century Gothic" w:hAnsi="Century Gothic"/>
              <w:sz w:val="16"/>
              <w:szCs w:val="16"/>
              <w:lang w:val="en-GB"/>
            </w:rPr>
          </w:pPr>
          <w:r>
            <w:rPr>
              <w:rFonts w:ascii="Century Gothic" w:hAnsi="Century Gothic"/>
              <w:sz w:val="16"/>
              <w:szCs w:val="16"/>
              <w:lang w:val="en-GB"/>
            </w:rPr>
            <w:t>Microbiology laboratory</w:t>
          </w:r>
        </w:p>
      </w:tc>
      <w:tc>
        <w:tcPr>
          <w:tcW w:w="2552" w:type="dxa"/>
          <w:tcBorders>
            <w:top w:val="nil"/>
            <w:left w:val="nil"/>
            <w:bottom w:val="nil"/>
            <w:right w:val="nil"/>
          </w:tcBorders>
        </w:tcPr>
        <w:p w:rsidR="00FB0AA3" w:rsidRPr="00983F5B" w:rsidRDefault="00FB0AA3"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of revision:</w:t>
          </w:r>
        </w:p>
      </w:tc>
      <w:tc>
        <w:tcPr>
          <w:tcW w:w="2552" w:type="dxa"/>
          <w:tcBorders>
            <w:top w:val="nil"/>
            <w:left w:val="nil"/>
            <w:bottom w:val="nil"/>
            <w:right w:val="single" w:sz="4" w:space="0" w:color="auto"/>
          </w:tcBorders>
        </w:tcPr>
        <w:p w:rsidR="00FB0AA3" w:rsidRPr="00983F5B" w:rsidRDefault="00FB0AA3" w:rsidP="005551B7">
          <w:pPr>
            <w:pStyle w:val="Header"/>
            <w:spacing w:before="40" w:after="40" w:line="240" w:lineRule="auto"/>
            <w:rPr>
              <w:rFonts w:ascii="Century Gothic" w:hAnsi="Century Gothic"/>
              <w:sz w:val="16"/>
              <w:szCs w:val="16"/>
              <w:lang w:val="en-GB"/>
            </w:rPr>
          </w:pPr>
        </w:p>
      </w:tc>
    </w:tr>
    <w:tr w:rsidR="00FB0AA3" w:rsidRPr="00983F5B" w:rsidTr="0073622C">
      <w:trPr>
        <w:jc w:val="center"/>
      </w:trPr>
      <w:tc>
        <w:tcPr>
          <w:tcW w:w="2551" w:type="dxa"/>
          <w:tcBorders>
            <w:top w:val="nil"/>
            <w:left w:val="single" w:sz="4" w:space="0" w:color="auto"/>
            <w:bottom w:val="single" w:sz="4" w:space="0" w:color="auto"/>
            <w:right w:val="nil"/>
          </w:tcBorders>
        </w:tcPr>
        <w:p w:rsidR="00FB0AA3" w:rsidRPr="00983F5B" w:rsidRDefault="004F1088" w:rsidP="005551B7">
          <w:pPr>
            <w:pStyle w:val="Header"/>
            <w:spacing w:before="40" w:after="40" w:line="240" w:lineRule="auto"/>
            <w:rPr>
              <w:rFonts w:ascii="Century Gothic" w:hAnsi="Century Gothic"/>
              <w:sz w:val="16"/>
              <w:szCs w:val="16"/>
              <w:lang w:val="en-GB"/>
            </w:rPr>
          </w:pPr>
          <w:r>
            <w:rPr>
              <w:rFonts w:ascii="Century Gothic" w:hAnsi="Century Gothic"/>
              <w:sz w:val="16"/>
              <w:szCs w:val="16"/>
              <w:lang w:val="en-GB"/>
            </w:rPr>
            <w:t>Modified</w:t>
          </w:r>
          <w:r w:rsidR="00FB0AA3" w:rsidRPr="00983F5B">
            <w:rPr>
              <w:rFonts w:ascii="Century Gothic" w:hAnsi="Century Gothic"/>
              <w:sz w:val="16"/>
              <w:szCs w:val="16"/>
              <w:lang w:val="en-GB"/>
            </w:rPr>
            <w:t xml:space="preserve"> by:</w:t>
          </w:r>
        </w:p>
      </w:tc>
      <w:tc>
        <w:tcPr>
          <w:tcW w:w="2552" w:type="dxa"/>
          <w:tcBorders>
            <w:top w:val="nil"/>
            <w:left w:val="nil"/>
            <w:bottom w:val="single" w:sz="4" w:space="0" w:color="auto"/>
            <w:right w:val="nil"/>
          </w:tcBorders>
        </w:tcPr>
        <w:p w:rsidR="00FB0AA3" w:rsidRPr="00983F5B" w:rsidRDefault="00FB0AA3" w:rsidP="005551B7">
          <w:pPr>
            <w:pStyle w:val="Header"/>
            <w:spacing w:before="40" w:after="40" w:line="240" w:lineRule="auto"/>
            <w:rPr>
              <w:rFonts w:ascii="Century Gothic" w:hAnsi="Century Gothic"/>
              <w:sz w:val="16"/>
              <w:szCs w:val="16"/>
              <w:lang w:val="en-GB"/>
            </w:rPr>
          </w:pPr>
        </w:p>
      </w:tc>
      <w:tc>
        <w:tcPr>
          <w:tcW w:w="2552" w:type="dxa"/>
          <w:tcBorders>
            <w:top w:val="nil"/>
            <w:left w:val="nil"/>
            <w:bottom w:val="single" w:sz="4" w:space="0" w:color="auto"/>
            <w:right w:val="nil"/>
          </w:tcBorders>
        </w:tcPr>
        <w:p w:rsidR="00FB0AA3" w:rsidRPr="00983F5B" w:rsidRDefault="00FB0AA3"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for review:</w:t>
          </w:r>
        </w:p>
      </w:tc>
      <w:tc>
        <w:tcPr>
          <w:tcW w:w="2552" w:type="dxa"/>
          <w:tcBorders>
            <w:top w:val="nil"/>
            <w:left w:val="nil"/>
            <w:bottom w:val="single" w:sz="4" w:space="0" w:color="auto"/>
            <w:right w:val="single" w:sz="4" w:space="0" w:color="auto"/>
          </w:tcBorders>
        </w:tcPr>
        <w:p w:rsidR="00FB0AA3" w:rsidRPr="00983F5B" w:rsidRDefault="00FB0AA3" w:rsidP="005551B7">
          <w:pPr>
            <w:pStyle w:val="Header"/>
            <w:spacing w:before="40" w:after="40" w:line="240" w:lineRule="auto"/>
            <w:rPr>
              <w:rFonts w:ascii="Century Gothic" w:hAnsi="Century Gothic"/>
              <w:sz w:val="16"/>
              <w:szCs w:val="16"/>
              <w:lang w:val="en-GB"/>
            </w:rPr>
          </w:pPr>
        </w:p>
      </w:tc>
    </w:tr>
  </w:tbl>
  <w:p w:rsidR="00E211A0" w:rsidRPr="004F1088" w:rsidRDefault="00E211A0" w:rsidP="00D219C6">
    <w:pPr>
      <w:pStyle w:val="Header"/>
      <w:rPr>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088" w:rsidRDefault="004F1088">
    <w:r w:rsidRPr="004F1088">
      <w:drawing>
        <wp:anchor distT="0" distB="0" distL="114300" distR="114300" simplePos="0" relativeHeight="251662336" behindDoc="0" locked="0" layoutInCell="1" allowOverlap="1" wp14:anchorId="4CB59721" wp14:editId="6D73AB05">
          <wp:simplePos x="0" y="0"/>
          <wp:positionH relativeFrom="margin">
            <wp:posOffset>-510540</wp:posOffset>
          </wp:positionH>
          <wp:positionV relativeFrom="margin">
            <wp:posOffset>-1903730</wp:posOffset>
          </wp:positionV>
          <wp:extent cx="1520190" cy="734695"/>
          <wp:effectExtent l="0" t="0" r="3810" b="8255"/>
          <wp:wrapSquare wrapText="bothSides"/>
          <wp:docPr id="5" name="Picture 5" descr="TGHN logo digital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HN logo digital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734695"/>
                  </a:xfrm>
                  <a:prstGeom prst="rect">
                    <a:avLst/>
                  </a:prstGeom>
                  <a:noFill/>
                </pic:spPr>
              </pic:pic>
            </a:graphicData>
          </a:graphic>
          <wp14:sizeRelH relativeFrom="margin">
            <wp14:pctWidth>0</wp14:pctWidth>
          </wp14:sizeRelH>
          <wp14:sizeRelV relativeFrom="margin">
            <wp14:pctHeight>0</wp14:pctHeight>
          </wp14:sizeRelV>
        </wp:anchor>
      </w:drawing>
    </w:r>
    <w:r w:rsidRPr="004F1088">
      <mc:AlternateContent>
        <mc:Choice Requires="wps">
          <w:drawing>
            <wp:anchor distT="0" distB="0" distL="114300" distR="114300" simplePos="0" relativeHeight="251663360" behindDoc="0" locked="0" layoutInCell="1" allowOverlap="1" wp14:anchorId="51795D2C" wp14:editId="37F853DA">
              <wp:simplePos x="0" y="0"/>
              <wp:positionH relativeFrom="margin">
                <wp:posOffset>2949575</wp:posOffset>
              </wp:positionH>
              <wp:positionV relativeFrom="paragraph">
                <wp:posOffset>20320</wp:posOffset>
              </wp:positionV>
              <wp:extent cx="3067050" cy="525145"/>
              <wp:effectExtent l="0" t="0" r="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088" w:rsidRDefault="004F1088" w:rsidP="004F1088">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32.25pt;margin-top:1.6pt;width:241.5pt;height:4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" stroked="f">
              <v:textbox>
                <w:txbxContent>
                  <w:p w:rsidR="004F1088" w:rsidRDefault="004F1088" w:rsidP="004F1088">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v:textbox>
              <w10:wrap anchorx="margin"/>
            </v:shape>
          </w:pict>
        </mc:Fallback>
      </mc:AlternateContent>
    </w:r>
  </w:p>
  <w:p w:rsidR="004F1088" w:rsidRDefault="004F1088"/>
  <w:p w:rsidR="004F1088" w:rsidRDefault="004F1088"/>
  <w:tbl>
    <w:tblPr>
      <w:tblStyle w:val="TableGrid"/>
      <w:tblW w:w="10207" w:type="dxa"/>
      <w:jc w:val="center"/>
      <w:tblInd w:w="-743" w:type="dxa"/>
      <w:tblLook w:val="04A0" w:firstRow="1" w:lastRow="0" w:firstColumn="1" w:lastColumn="0" w:noHBand="0" w:noVBand="1"/>
    </w:tblPr>
    <w:tblGrid>
      <w:gridCol w:w="2551"/>
      <w:gridCol w:w="2552"/>
      <w:gridCol w:w="2552"/>
      <w:gridCol w:w="2552"/>
    </w:tblGrid>
    <w:tr w:rsidR="00515D26" w:rsidRPr="00FB0AA3" w:rsidTr="00FB0AA3">
      <w:trPr>
        <w:trHeight w:val="293"/>
        <w:jc w:val="center"/>
      </w:trPr>
      <w:tc>
        <w:tcPr>
          <w:tcW w:w="10207" w:type="dxa"/>
          <w:gridSpan w:val="4"/>
          <w:shd w:val="clear" w:color="auto" w:fill="000000" w:themeFill="text1"/>
        </w:tcPr>
        <w:p w:rsidR="00515D26" w:rsidRPr="00405ACC" w:rsidRDefault="00515D26" w:rsidP="00405ACC">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sidRPr="00405ACC">
            <w:rPr>
              <w:rFonts w:ascii="Century Gothic" w:hAnsi="Century Gothic" w:cs="Arial"/>
              <w:smallCaps/>
              <w:color w:val="FFFFFF" w:themeColor="background1"/>
              <w:sz w:val="24"/>
              <w:szCs w:val="24"/>
              <w:lang w:val="en-GB"/>
            </w:rPr>
            <w:t>Microbiology Standard Operating Procedure</w:t>
          </w:r>
        </w:p>
      </w:tc>
    </w:tr>
    <w:tr w:rsidR="00515D26" w:rsidRPr="00FB0AA3" w:rsidTr="00515D26">
      <w:trPr>
        <w:trHeight w:val="292"/>
        <w:jc w:val="center"/>
      </w:trPr>
      <w:tc>
        <w:tcPr>
          <w:tcW w:w="10207" w:type="dxa"/>
          <w:gridSpan w:val="4"/>
          <w:tcBorders>
            <w:bottom w:val="single" w:sz="4" w:space="0" w:color="auto"/>
          </w:tcBorders>
        </w:tcPr>
        <w:p w:rsidR="00515D26" w:rsidRPr="00405ACC" w:rsidRDefault="003777E8" w:rsidP="00E15E21">
          <w:pPr>
            <w:pStyle w:val="HeaderEven"/>
            <w:pBdr>
              <w:bottom w:val="none" w:sz="0" w:space="0" w:color="auto"/>
            </w:pBdr>
            <w:spacing w:beforeLines="40" w:before="96" w:afterLines="40" w:after="96"/>
            <w:jc w:val="center"/>
            <w:rPr>
              <w:rFonts w:ascii="Century Gothic" w:hAnsi="Century Gothic" w:cs="Arial"/>
              <w:smallCaps/>
              <w:color w:val="auto"/>
              <w:lang w:val="en-GB"/>
            </w:rPr>
          </w:pPr>
          <w:r>
            <w:rPr>
              <w:rFonts w:ascii="Century Gothic" w:eastAsia="Times New Roman" w:hAnsi="Century Gothic" w:cs="Arial"/>
              <w:smallCaps/>
              <w:color w:val="auto"/>
              <w:sz w:val="24"/>
              <w:szCs w:val="24"/>
              <w:lang w:val="en-GB"/>
            </w:rPr>
            <w:t>Culture of</w:t>
          </w:r>
          <w:r w:rsidR="00E15E21">
            <w:rPr>
              <w:rFonts w:ascii="Century Gothic" w:eastAsia="Times New Roman" w:hAnsi="Century Gothic" w:cs="Arial"/>
              <w:smallCaps/>
              <w:color w:val="auto"/>
              <w:sz w:val="24"/>
              <w:szCs w:val="24"/>
              <w:lang w:val="en-GB"/>
            </w:rPr>
            <w:t xml:space="preserve"> throat</w:t>
          </w:r>
          <w:r w:rsidR="00C958D2">
            <w:rPr>
              <w:rFonts w:ascii="Century Gothic" w:eastAsia="Times New Roman" w:hAnsi="Century Gothic" w:cs="Arial"/>
              <w:smallCaps/>
              <w:color w:val="auto"/>
              <w:sz w:val="24"/>
              <w:szCs w:val="24"/>
              <w:lang w:val="en-GB"/>
            </w:rPr>
            <w:t xml:space="preserve"> swabs</w:t>
          </w:r>
        </w:p>
      </w:tc>
    </w:tr>
    <w:tr w:rsidR="00515D26" w:rsidRPr="00FB0AA3" w:rsidTr="00515D26">
      <w:trPr>
        <w:jc w:val="center"/>
      </w:trPr>
      <w:tc>
        <w:tcPr>
          <w:tcW w:w="2551" w:type="dxa"/>
          <w:tcBorders>
            <w:top w:val="single" w:sz="4" w:space="0" w:color="auto"/>
            <w:left w:val="single" w:sz="4" w:space="0" w:color="auto"/>
            <w:bottom w:val="single" w:sz="4" w:space="0" w:color="auto"/>
            <w:right w:val="nil"/>
          </w:tcBorders>
        </w:tcPr>
        <w:p w:rsidR="00515D26" w:rsidRPr="00D219C6" w:rsidRDefault="00515D26" w:rsidP="005551B7">
          <w:pPr>
            <w:pStyle w:val="Header"/>
            <w:spacing w:before="40" w:after="40" w:line="240" w:lineRule="auto"/>
            <w:rPr>
              <w:rFonts w:ascii="Century Gothic" w:hAnsi="Century Gothic"/>
              <w:sz w:val="16"/>
              <w:szCs w:val="16"/>
            </w:rPr>
          </w:pPr>
          <w:r w:rsidRPr="00D219C6">
            <w:rPr>
              <w:rFonts w:ascii="Century Gothic" w:hAnsi="Century Gothic"/>
              <w:sz w:val="16"/>
              <w:szCs w:val="16"/>
            </w:rPr>
            <w:t>Document number / version:</w:t>
          </w:r>
        </w:p>
      </w:tc>
      <w:tc>
        <w:tcPr>
          <w:tcW w:w="2552" w:type="dxa"/>
          <w:tcBorders>
            <w:top w:val="single" w:sz="4" w:space="0" w:color="auto"/>
            <w:left w:val="nil"/>
            <w:bottom w:val="single" w:sz="4" w:space="0" w:color="auto"/>
            <w:right w:val="nil"/>
          </w:tcBorders>
        </w:tcPr>
        <w:p w:rsidR="00515D26" w:rsidRPr="00D219C6" w:rsidRDefault="00515D26" w:rsidP="005551B7">
          <w:pPr>
            <w:pStyle w:val="Header"/>
            <w:spacing w:before="40" w:after="40" w:line="240" w:lineRule="auto"/>
            <w:rPr>
              <w:rFonts w:ascii="Century Gothic" w:hAnsi="Century Gothic"/>
              <w:sz w:val="16"/>
              <w:szCs w:val="16"/>
            </w:rPr>
          </w:pPr>
        </w:p>
      </w:tc>
      <w:tc>
        <w:tcPr>
          <w:tcW w:w="2552" w:type="dxa"/>
          <w:tcBorders>
            <w:top w:val="single" w:sz="4" w:space="0" w:color="auto"/>
            <w:left w:val="nil"/>
            <w:bottom w:val="single" w:sz="4" w:space="0" w:color="auto"/>
            <w:right w:val="nil"/>
          </w:tcBorders>
        </w:tcPr>
        <w:p w:rsidR="00515D26" w:rsidRPr="00D219C6" w:rsidRDefault="00515D26" w:rsidP="005551B7">
          <w:pPr>
            <w:pStyle w:val="Header"/>
            <w:spacing w:before="40" w:after="40" w:line="240" w:lineRule="auto"/>
            <w:rPr>
              <w:rFonts w:ascii="Century Gothic" w:hAnsi="Century Gothic"/>
              <w:sz w:val="16"/>
              <w:szCs w:val="16"/>
            </w:rPr>
          </w:pPr>
        </w:p>
      </w:tc>
      <w:tc>
        <w:tcPr>
          <w:tcW w:w="2552" w:type="dxa"/>
          <w:tcBorders>
            <w:top w:val="single" w:sz="4" w:space="0" w:color="auto"/>
            <w:left w:val="nil"/>
            <w:bottom w:val="single" w:sz="4" w:space="0" w:color="auto"/>
            <w:right w:val="single" w:sz="4" w:space="0" w:color="auto"/>
          </w:tcBorders>
        </w:tcPr>
        <w:p w:rsidR="00515D26" w:rsidRPr="00D219C6" w:rsidRDefault="00515D26" w:rsidP="005551B7">
          <w:pPr>
            <w:pStyle w:val="Header"/>
            <w:spacing w:before="40" w:after="40" w:line="240" w:lineRule="auto"/>
            <w:rPr>
              <w:rFonts w:ascii="Century Gothic" w:hAnsi="Century Gothic"/>
              <w:sz w:val="16"/>
              <w:szCs w:val="16"/>
            </w:rPr>
          </w:pPr>
        </w:p>
      </w:tc>
    </w:tr>
  </w:tbl>
  <w:p w:rsidR="00515D26" w:rsidRDefault="00515D26" w:rsidP="00D219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94B"/>
    <w:multiLevelType w:val="hybridMultilevel"/>
    <w:tmpl w:val="ECAAC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2C372E"/>
    <w:multiLevelType w:val="hybridMultilevel"/>
    <w:tmpl w:val="4A3A2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3337FE"/>
    <w:multiLevelType w:val="multilevel"/>
    <w:tmpl w:val="36C0C15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39964BE"/>
    <w:multiLevelType w:val="hybridMultilevel"/>
    <w:tmpl w:val="5B16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F80D30"/>
    <w:multiLevelType w:val="hybridMultilevel"/>
    <w:tmpl w:val="1350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A14B39"/>
    <w:multiLevelType w:val="hybridMultilevel"/>
    <w:tmpl w:val="2106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F374EC"/>
    <w:multiLevelType w:val="hybridMultilevel"/>
    <w:tmpl w:val="057CC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E13A35"/>
    <w:multiLevelType w:val="hybridMultilevel"/>
    <w:tmpl w:val="9C784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180607"/>
    <w:multiLevelType w:val="hybridMultilevel"/>
    <w:tmpl w:val="D20E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A904D8"/>
    <w:multiLevelType w:val="hybridMultilevel"/>
    <w:tmpl w:val="F4D8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9D735E"/>
    <w:multiLevelType w:val="hybridMultilevel"/>
    <w:tmpl w:val="2ED28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7"/>
  </w:num>
  <w:num w:numId="6">
    <w:abstractNumId w:val="10"/>
  </w:num>
  <w:num w:numId="7">
    <w:abstractNumId w:val="4"/>
  </w:num>
  <w:num w:numId="8">
    <w:abstractNumId w:val="8"/>
  </w:num>
  <w:num w:numId="9">
    <w:abstractNumId w:val="3"/>
  </w:num>
  <w:num w:numId="10">
    <w:abstractNumId w:val="5"/>
  </w:num>
  <w:num w:numId="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E8"/>
    <w:rsid w:val="0000258D"/>
    <w:rsid w:val="0001221C"/>
    <w:rsid w:val="00014B7A"/>
    <w:rsid w:val="00017316"/>
    <w:rsid w:val="0003682A"/>
    <w:rsid w:val="00037FFC"/>
    <w:rsid w:val="00050523"/>
    <w:rsid w:val="00052E0B"/>
    <w:rsid w:val="0006065D"/>
    <w:rsid w:val="00061722"/>
    <w:rsid w:val="00070AE6"/>
    <w:rsid w:val="00092A32"/>
    <w:rsid w:val="000C0E7D"/>
    <w:rsid w:val="000D2BED"/>
    <w:rsid w:val="000D7864"/>
    <w:rsid w:val="000E42C8"/>
    <w:rsid w:val="000F5056"/>
    <w:rsid w:val="000F6C11"/>
    <w:rsid w:val="001067C9"/>
    <w:rsid w:val="00107CFF"/>
    <w:rsid w:val="00111502"/>
    <w:rsid w:val="0013305D"/>
    <w:rsid w:val="0013416E"/>
    <w:rsid w:val="00135CD7"/>
    <w:rsid w:val="001416B4"/>
    <w:rsid w:val="001541D0"/>
    <w:rsid w:val="00155726"/>
    <w:rsid w:val="00164216"/>
    <w:rsid w:val="00165CAB"/>
    <w:rsid w:val="001673DC"/>
    <w:rsid w:val="00173B5B"/>
    <w:rsid w:val="001903EE"/>
    <w:rsid w:val="001B1A3E"/>
    <w:rsid w:val="001B2E44"/>
    <w:rsid w:val="001C0D5D"/>
    <w:rsid w:val="001C12FA"/>
    <w:rsid w:val="001C5564"/>
    <w:rsid w:val="001C78DD"/>
    <w:rsid w:val="001D3069"/>
    <w:rsid w:val="001D6CA5"/>
    <w:rsid w:val="001E1CF0"/>
    <w:rsid w:val="001F1FEE"/>
    <w:rsid w:val="00205001"/>
    <w:rsid w:val="00220450"/>
    <w:rsid w:val="002207D4"/>
    <w:rsid w:val="00222C33"/>
    <w:rsid w:val="002378B2"/>
    <w:rsid w:val="0025248B"/>
    <w:rsid w:val="0025785F"/>
    <w:rsid w:val="00262C29"/>
    <w:rsid w:val="00262CF1"/>
    <w:rsid w:val="002720F6"/>
    <w:rsid w:val="00273D46"/>
    <w:rsid w:val="00284355"/>
    <w:rsid w:val="00287235"/>
    <w:rsid w:val="00297DC4"/>
    <w:rsid w:val="002A0619"/>
    <w:rsid w:val="002A4003"/>
    <w:rsid w:val="002B0540"/>
    <w:rsid w:val="002C531C"/>
    <w:rsid w:val="002D7096"/>
    <w:rsid w:val="002E454D"/>
    <w:rsid w:val="002E4C34"/>
    <w:rsid w:val="002F06D7"/>
    <w:rsid w:val="002F439B"/>
    <w:rsid w:val="00314692"/>
    <w:rsid w:val="003403D8"/>
    <w:rsid w:val="00342E28"/>
    <w:rsid w:val="003650D0"/>
    <w:rsid w:val="00374FCE"/>
    <w:rsid w:val="003767D9"/>
    <w:rsid w:val="003777E8"/>
    <w:rsid w:val="00384DA7"/>
    <w:rsid w:val="003A7A8A"/>
    <w:rsid w:val="003E203F"/>
    <w:rsid w:val="003E3668"/>
    <w:rsid w:val="00401CCE"/>
    <w:rsid w:val="00405ACC"/>
    <w:rsid w:val="00427502"/>
    <w:rsid w:val="00430CFE"/>
    <w:rsid w:val="00445588"/>
    <w:rsid w:val="00477C4D"/>
    <w:rsid w:val="004927F0"/>
    <w:rsid w:val="004A35E6"/>
    <w:rsid w:val="004A37C2"/>
    <w:rsid w:val="004B5F42"/>
    <w:rsid w:val="004C4C4B"/>
    <w:rsid w:val="004C61F8"/>
    <w:rsid w:val="004F1088"/>
    <w:rsid w:val="00515D26"/>
    <w:rsid w:val="00522340"/>
    <w:rsid w:val="005318DB"/>
    <w:rsid w:val="005551B7"/>
    <w:rsid w:val="005651CF"/>
    <w:rsid w:val="005A1B55"/>
    <w:rsid w:val="005B251F"/>
    <w:rsid w:val="005C3BF6"/>
    <w:rsid w:val="005E02C6"/>
    <w:rsid w:val="005E2910"/>
    <w:rsid w:val="005E2D38"/>
    <w:rsid w:val="005E619C"/>
    <w:rsid w:val="00607BC3"/>
    <w:rsid w:val="00632989"/>
    <w:rsid w:val="00640E81"/>
    <w:rsid w:val="006538C8"/>
    <w:rsid w:val="00654EBC"/>
    <w:rsid w:val="006C1DB9"/>
    <w:rsid w:val="006C4703"/>
    <w:rsid w:val="006C64AF"/>
    <w:rsid w:val="006D6F46"/>
    <w:rsid w:val="00726349"/>
    <w:rsid w:val="00726755"/>
    <w:rsid w:val="0073622C"/>
    <w:rsid w:val="00736DAA"/>
    <w:rsid w:val="00742CE0"/>
    <w:rsid w:val="0075617E"/>
    <w:rsid w:val="00767B0C"/>
    <w:rsid w:val="007740D7"/>
    <w:rsid w:val="0078032C"/>
    <w:rsid w:val="00797C0E"/>
    <w:rsid w:val="007C267D"/>
    <w:rsid w:val="007C4674"/>
    <w:rsid w:val="007C7203"/>
    <w:rsid w:val="007C7A94"/>
    <w:rsid w:val="007D1756"/>
    <w:rsid w:val="007F2718"/>
    <w:rsid w:val="007F2DB0"/>
    <w:rsid w:val="008166E6"/>
    <w:rsid w:val="00827B5D"/>
    <w:rsid w:val="00831B07"/>
    <w:rsid w:val="0084638E"/>
    <w:rsid w:val="00872110"/>
    <w:rsid w:val="00890C79"/>
    <w:rsid w:val="0089285A"/>
    <w:rsid w:val="008A6CEE"/>
    <w:rsid w:val="008E5800"/>
    <w:rsid w:val="008E6A1F"/>
    <w:rsid w:val="008F1617"/>
    <w:rsid w:val="008F61D3"/>
    <w:rsid w:val="00912418"/>
    <w:rsid w:val="00922F74"/>
    <w:rsid w:val="00924A58"/>
    <w:rsid w:val="00931E9D"/>
    <w:rsid w:val="00935AF1"/>
    <w:rsid w:val="00935C33"/>
    <w:rsid w:val="0095200E"/>
    <w:rsid w:val="00960FDF"/>
    <w:rsid w:val="00983F5B"/>
    <w:rsid w:val="009914D3"/>
    <w:rsid w:val="00993F92"/>
    <w:rsid w:val="00995876"/>
    <w:rsid w:val="009A464B"/>
    <w:rsid w:val="009C3E57"/>
    <w:rsid w:val="009C6903"/>
    <w:rsid w:val="009E09F2"/>
    <w:rsid w:val="009E0BD9"/>
    <w:rsid w:val="009E56D7"/>
    <w:rsid w:val="009F131C"/>
    <w:rsid w:val="009F1B07"/>
    <w:rsid w:val="009F1BFD"/>
    <w:rsid w:val="009F789F"/>
    <w:rsid w:val="00A254A7"/>
    <w:rsid w:val="00A2682E"/>
    <w:rsid w:val="00A53E7A"/>
    <w:rsid w:val="00A76DFD"/>
    <w:rsid w:val="00A77A6A"/>
    <w:rsid w:val="00AB52D9"/>
    <w:rsid w:val="00AB694E"/>
    <w:rsid w:val="00AB7A4A"/>
    <w:rsid w:val="00AC12BA"/>
    <w:rsid w:val="00AD2D4E"/>
    <w:rsid w:val="00AD588F"/>
    <w:rsid w:val="00AD5A01"/>
    <w:rsid w:val="00AE2510"/>
    <w:rsid w:val="00AE5F3A"/>
    <w:rsid w:val="00AF12A5"/>
    <w:rsid w:val="00AF160A"/>
    <w:rsid w:val="00B00ECA"/>
    <w:rsid w:val="00B0105C"/>
    <w:rsid w:val="00B10B5B"/>
    <w:rsid w:val="00B25A72"/>
    <w:rsid w:val="00B300CE"/>
    <w:rsid w:val="00B424F6"/>
    <w:rsid w:val="00B46F3F"/>
    <w:rsid w:val="00B537CE"/>
    <w:rsid w:val="00B62444"/>
    <w:rsid w:val="00B62F56"/>
    <w:rsid w:val="00B63950"/>
    <w:rsid w:val="00B649F2"/>
    <w:rsid w:val="00B83471"/>
    <w:rsid w:val="00B867F2"/>
    <w:rsid w:val="00B9151B"/>
    <w:rsid w:val="00B9205A"/>
    <w:rsid w:val="00BA67B7"/>
    <w:rsid w:val="00BA6835"/>
    <w:rsid w:val="00BB34D4"/>
    <w:rsid w:val="00BC2277"/>
    <w:rsid w:val="00BC55BC"/>
    <w:rsid w:val="00BD7AA7"/>
    <w:rsid w:val="00BE36AF"/>
    <w:rsid w:val="00BE7408"/>
    <w:rsid w:val="00BF4A7B"/>
    <w:rsid w:val="00C00018"/>
    <w:rsid w:val="00C1672F"/>
    <w:rsid w:val="00C178D0"/>
    <w:rsid w:val="00C24C8E"/>
    <w:rsid w:val="00C327F6"/>
    <w:rsid w:val="00C356FF"/>
    <w:rsid w:val="00C42B46"/>
    <w:rsid w:val="00C51E32"/>
    <w:rsid w:val="00C708C7"/>
    <w:rsid w:val="00C722E9"/>
    <w:rsid w:val="00C76BBB"/>
    <w:rsid w:val="00C77F65"/>
    <w:rsid w:val="00C8267C"/>
    <w:rsid w:val="00C8635F"/>
    <w:rsid w:val="00C958D2"/>
    <w:rsid w:val="00C96A91"/>
    <w:rsid w:val="00CB272A"/>
    <w:rsid w:val="00CD46B3"/>
    <w:rsid w:val="00CE0DAA"/>
    <w:rsid w:val="00CE139C"/>
    <w:rsid w:val="00D023B5"/>
    <w:rsid w:val="00D12562"/>
    <w:rsid w:val="00D219C6"/>
    <w:rsid w:val="00D24538"/>
    <w:rsid w:val="00D31D48"/>
    <w:rsid w:val="00D33D8C"/>
    <w:rsid w:val="00D36001"/>
    <w:rsid w:val="00D416A3"/>
    <w:rsid w:val="00D564A2"/>
    <w:rsid w:val="00D75DC4"/>
    <w:rsid w:val="00D7649D"/>
    <w:rsid w:val="00D863FC"/>
    <w:rsid w:val="00D93B2C"/>
    <w:rsid w:val="00DB6171"/>
    <w:rsid w:val="00DB76DC"/>
    <w:rsid w:val="00DC5A51"/>
    <w:rsid w:val="00DD0470"/>
    <w:rsid w:val="00DE72A8"/>
    <w:rsid w:val="00E02855"/>
    <w:rsid w:val="00E065D7"/>
    <w:rsid w:val="00E15E21"/>
    <w:rsid w:val="00E211A0"/>
    <w:rsid w:val="00E2213F"/>
    <w:rsid w:val="00E26FA7"/>
    <w:rsid w:val="00E33B1E"/>
    <w:rsid w:val="00E35181"/>
    <w:rsid w:val="00E45F25"/>
    <w:rsid w:val="00E47BDE"/>
    <w:rsid w:val="00E50BF5"/>
    <w:rsid w:val="00E536D4"/>
    <w:rsid w:val="00E65C0B"/>
    <w:rsid w:val="00E73FFE"/>
    <w:rsid w:val="00E75290"/>
    <w:rsid w:val="00E770E0"/>
    <w:rsid w:val="00E8035A"/>
    <w:rsid w:val="00E96D99"/>
    <w:rsid w:val="00EA1783"/>
    <w:rsid w:val="00EA629E"/>
    <w:rsid w:val="00EC4233"/>
    <w:rsid w:val="00ED071C"/>
    <w:rsid w:val="00ED1662"/>
    <w:rsid w:val="00ED1ABE"/>
    <w:rsid w:val="00EE358F"/>
    <w:rsid w:val="00EE6353"/>
    <w:rsid w:val="00EF0D32"/>
    <w:rsid w:val="00EF0F49"/>
    <w:rsid w:val="00EF2949"/>
    <w:rsid w:val="00F20F73"/>
    <w:rsid w:val="00F306FC"/>
    <w:rsid w:val="00F3392A"/>
    <w:rsid w:val="00F3705A"/>
    <w:rsid w:val="00F602DE"/>
    <w:rsid w:val="00F92AC0"/>
    <w:rsid w:val="00F92ACC"/>
    <w:rsid w:val="00FA704D"/>
    <w:rsid w:val="00FB0AA3"/>
    <w:rsid w:val="00FB447F"/>
    <w:rsid w:val="00FB51CD"/>
    <w:rsid w:val="00FC714B"/>
    <w:rsid w:val="00FC759D"/>
    <w:rsid w:val="00FF2F50"/>
    <w:rsid w:val="00FF73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Helvetica"/>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Strong" w:uiPriority="22"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C6"/>
    <w:pPr>
      <w:spacing w:after="120" w:line="276" w:lineRule="auto"/>
      <w:jc w:val="both"/>
    </w:pPr>
    <w:rPr>
      <w:rFonts w:ascii="Arial Narrow" w:hAnsi="Arial Narrow" w:cs="Arial"/>
      <w:sz w:val="24"/>
      <w:lang w:val="en-US" w:eastAsia="en-US"/>
    </w:rPr>
  </w:style>
  <w:style w:type="paragraph" w:styleId="Heading1">
    <w:name w:val="heading 1"/>
    <w:basedOn w:val="Normal"/>
    <w:next w:val="Normal"/>
    <w:link w:val="Heading1Char"/>
    <w:qFormat/>
    <w:rsid w:val="00D219C6"/>
    <w:pPr>
      <w:keepNext/>
      <w:widowControl w:val="0"/>
      <w:numPr>
        <w:numId w:val="1"/>
      </w:numPr>
      <w:autoSpaceDE w:val="0"/>
      <w:autoSpaceDN w:val="0"/>
      <w:adjustRightInd w:val="0"/>
      <w:ind w:left="431" w:hanging="431"/>
      <w:outlineLvl w:val="0"/>
    </w:pPr>
    <w:rPr>
      <w:rFonts w:ascii="Century Gothic" w:eastAsia="Times New Roman" w:hAnsi="Century Gothic"/>
      <w:b/>
    </w:rPr>
  </w:style>
  <w:style w:type="paragraph" w:styleId="Heading2">
    <w:name w:val="heading 2"/>
    <w:basedOn w:val="Normal"/>
    <w:next w:val="Normal"/>
    <w:link w:val="Heading2Char"/>
    <w:qFormat/>
    <w:rsid w:val="00D219C6"/>
    <w:pPr>
      <w:keepNext/>
      <w:widowControl w:val="0"/>
      <w:numPr>
        <w:ilvl w:val="1"/>
        <w:numId w:val="1"/>
      </w:numPr>
      <w:autoSpaceDE w:val="0"/>
      <w:autoSpaceDN w:val="0"/>
      <w:adjustRightInd w:val="0"/>
      <w:outlineLvl w:val="1"/>
    </w:pPr>
    <w:rPr>
      <w:rFonts w:ascii="Century Gothic" w:eastAsia="Times New Roman" w:hAnsi="Century Gothic"/>
      <w:b/>
      <w:i/>
    </w:rPr>
  </w:style>
  <w:style w:type="paragraph" w:styleId="Heading3">
    <w:name w:val="heading 3"/>
    <w:basedOn w:val="Normal"/>
    <w:next w:val="Normal"/>
    <w:link w:val="Heading3Char"/>
    <w:qFormat/>
    <w:rsid w:val="00D219C6"/>
    <w:pPr>
      <w:keepNext/>
      <w:widowControl w:val="0"/>
      <w:numPr>
        <w:ilvl w:val="2"/>
        <w:numId w:val="1"/>
      </w:numPr>
      <w:autoSpaceDE w:val="0"/>
      <w:autoSpaceDN w:val="0"/>
      <w:adjustRightInd w:val="0"/>
      <w:outlineLvl w:val="2"/>
    </w:pPr>
    <w:rPr>
      <w:rFonts w:ascii="Century Gothic" w:eastAsia="Times New Roman" w:hAnsi="Century Gothic"/>
      <w:b/>
      <w:i/>
      <w:szCs w:val="24"/>
    </w:rPr>
  </w:style>
  <w:style w:type="paragraph" w:styleId="Heading4">
    <w:name w:val="heading 4"/>
    <w:basedOn w:val="Normal"/>
    <w:next w:val="Normal"/>
    <w:link w:val="Heading4Char"/>
    <w:qFormat/>
    <w:rsid w:val="00D219C6"/>
    <w:pPr>
      <w:keepNext/>
      <w:numPr>
        <w:ilvl w:val="3"/>
        <w:numId w:val="1"/>
      </w:numPr>
      <w:spacing w:before="240" w:after="60"/>
      <w:outlineLvl w:val="3"/>
    </w:pPr>
    <w:rPr>
      <w:rFonts w:ascii="Century Gothic" w:eastAsia="Times New Roman" w:hAnsi="Century Gothic"/>
      <w:b/>
      <w:bCs/>
      <w:i/>
      <w:szCs w:val="24"/>
    </w:rPr>
  </w:style>
  <w:style w:type="paragraph" w:styleId="Heading5">
    <w:name w:val="heading 5"/>
    <w:basedOn w:val="Normal"/>
    <w:next w:val="Normal"/>
    <w:link w:val="Heading5Char"/>
    <w:semiHidden/>
    <w:unhideWhenUsed/>
    <w:qFormat/>
    <w:rsid w:val="00405AC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C6AAB"/>
    <w:pPr>
      <w:keepNext/>
      <w:numPr>
        <w:ilvl w:val="5"/>
        <w:numId w:val="1"/>
      </w:numPr>
      <w:outlineLvl w:val="5"/>
    </w:pPr>
    <w:rPr>
      <w:rFonts w:ascii="Garamond" w:eastAsia="Times New Roman" w:hAnsi="Garamond" w:cs="Times"/>
      <w:b/>
      <w:bCs/>
      <w:sz w:val="32"/>
      <w:szCs w:val="24"/>
      <w:lang w:val="en-GB"/>
    </w:rPr>
  </w:style>
  <w:style w:type="paragraph" w:styleId="Heading7">
    <w:name w:val="heading 7"/>
    <w:basedOn w:val="Normal"/>
    <w:next w:val="Normal"/>
    <w:link w:val="Heading7Char"/>
    <w:semiHidden/>
    <w:unhideWhenUsed/>
    <w:qFormat/>
    <w:rsid w:val="00405AC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05AC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05AC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autoSpaceDE w:val="0"/>
      <w:autoSpaceDN w:val="0"/>
      <w:adjustRightInd w:val="0"/>
      <w:ind w:left="850"/>
    </w:pPr>
    <w:rPr>
      <w:rFonts w:ascii="Arial" w:eastAsia="Times New Roman" w:hAnsi="Arial"/>
      <w:sz w:val="22"/>
      <w:lang w:val="en-GB"/>
    </w:rPr>
  </w:style>
  <w:style w:type="character" w:styleId="PageNumber">
    <w:name w:val="page number"/>
    <w:basedOn w:val="DefaultParagraphFont"/>
  </w:style>
  <w:style w:type="table" w:styleId="TableGrid">
    <w:name w:val="Table Grid"/>
    <w:basedOn w:val="TableNormal"/>
    <w:rsid w:val="00B91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34168"/>
    <w:rPr>
      <w:rFonts w:ascii="Tahoma" w:hAnsi="Tahoma" w:cs="Tahoma"/>
      <w:sz w:val="16"/>
      <w:szCs w:val="16"/>
    </w:rPr>
  </w:style>
  <w:style w:type="character" w:styleId="Hyperlink">
    <w:name w:val="Hyperlink"/>
    <w:rsid w:val="001963B0"/>
    <w:rPr>
      <w:rFonts w:cs="Times New Roman"/>
      <w:color w:val="0000FF"/>
      <w:u w:val="single"/>
    </w:rPr>
  </w:style>
  <w:style w:type="paragraph" w:styleId="BodyText3">
    <w:name w:val="Body Text 3"/>
    <w:basedOn w:val="Normal"/>
    <w:link w:val="BodyText3Char"/>
    <w:rsid w:val="001C156B"/>
    <w:pPr>
      <w:widowControl w:val="0"/>
      <w:autoSpaceDE w:val="0"/>
      <w:autoSpaceDN w:val="0"/>
      <w:adjustRightInd w:val="0"/>
    </w:pPr>
    <w:rPr>
      <w:rFonts w:ascii="Courier New" w:eastAsia="Times New Roman" w:hAnsi="Courier New" w:cs="Courier New"/>
      <w:sz w:val="16"/>
      <w:szCs w:val="16"/>
    </w:rPr>
  </w:style>
  <w:style w:type="character" w:customStyle="1" w:styleId="BodyText3Char">
    <w:name w:val="Body Text 3 Char"/>
    <w:link w:val="BodyText3"/>
    <w:rsid w:val="001C156B"/>
    <w:rPr>
      <w:rFonts w:ascii="Courier New" w:eastAsia="Times New Roman" w:hAnsi="Courier New" w:cs="Courier New"/>
      <w:sz w:val="16"/>
      <w:szCs w:val="16"/>
    </w:rPr>
  </w:style>
  <w:style w:type="character" w:customStyle="1" w:styleId="Heading4Char">
    <w:name w:val="Heading 4 Char"/>
    <w:link w:val="Heading4"/>
    <w:rsid w:val="00D219C6"/>
    <w:rPr>
      <w:rFonts w:ascii="Century Gothic" w:eastAsia="Times New Roman" w:hAnsi="Century Gothic" w:cs="Arial"/>
      <w:b/>
      <w:bCs/>
      <w:i/>
      <w:sz w:val="24"/>
      <w:szCs w:val="24"/>
      <w:lang w:val="en-US" w:eastAsia="en-US"/>
    </w:rPr>
  </w:style>
  <w:style w:type="character" w:customStyle="1" w:styleId="Heading6Char">
    <w:name w:val="Heading 6 Char"/>
    <w:link w:val="Heading6"/>
    <w:rsid w:val="001C6AAB"/>
    <w:rPr>
      <w:rFonts w:ascii="Garamond" w:eastAsia="Times New Roman" w:hAnsi="Garamond" w:cs="Times"/>
      <w:b/>
      <w:bCs/>
      <w:sz w:val="32"/>
      <w:szCs w:val="24"/>
      <w:lang w:eastAsia="en-US"/>
    </w:rPr>
  </w:style>
  <w:style w:type="character" w:customStyle="1" w:styleId="Heading1Char">
    <w:name w:val="Heading 1 Char"/>
    <w:link w:val="Heading1"/>
    <w:rsid w:val="00D219C6"/>
    <w:rPr>
      <w:rFonts w:ascii="Century Gothic" w:eastAsia="Times New Roman" w:hAnsi="Century Gothic" w:cs="Arial"/>
      <w:b/>
      <w:sz w:val="24"/>
      <w:lang w:val="en-US" w:eastAsia="en-US"/>
    </w:rPr>
  </w:style>
  <w:style w:type="character" w:customStyle="1" w:styleId="Heading2Char">
    <w:name w:val="Heading 2 Char"/>
    <w:link w:val="Heading2"/>
    <w:rsid w:val="00D219C6"/>
    <w:rPr>
      <w:rFonts w:ascii="Century Gothic" w:eastAsia="Times New Roman" w:hAnsi="Century Gothic" w:cs="Arial"/>
      <w:b/>
      <w:i/>
      <w:sz w:val="24"/>
      <w:lang w:val="en-US" w:eastAsia="en-US"/>
    </w:rPr>
  </w:style>
  <w:style w:type="character" w:customStyle="1" w:styleId="Heading3Char">
    <w:name w:val="Heading 3 Char"/>
    <w:link w:val="Heading3"/>
    <w:rsid w:val="00D219C6"/>
    <w:rPr>
      <w:rFonts w:ascii="Century Gothic" w:eastAsia="Times New Roman" w:hAnsi="Century Gothic" w:cs="Arial"/>
      <w:b/>
      <w:i/>
      <w:sz w:val="24"/>
      <w:szCs w:val="24"/>
      <w:lang w:val="en-US" w:eastAsia="en-US"/>
    </w:rPr>
  </w:style>
  <w:style w:type="character" w:customStyle="1" w:styleId="FooterChar">
    <w:name w:val="Footer Char"/>
    <w:link w:val="Footer"/>
    <w:rsid w:val="001C6AAB"/>
    <w:rPr>
      <w:sz w:val="24"/>
      <w:lang w:val="en-AU"/>
    </w:rPr>
  </w:style>
  <w:style w:type="character" w:customStyle="1" w:styleId="BalloonTextChar">
    <w:name w:val="Balloon Text Char"/>
    <w:link w:val="BalloonText"/>
    <w:uiPriority w:val="99"/>
    <w:semiHidden/>
    <w:rsid w:val="001C6AAB"/>
    <w:rPr>
      <w:rFonts w:ascii="Tahoma" w:hAnsi="Tahoma" w:cs="Tahoma"/>
      <w:sz w:val="16"/>
      <w:szCs w:val="16"/>
      <w:lang w:val="en-AU"/>
    </w:rPr>
  </w:style>
  <w:style w:type="character" w:styleId="CommentReference">
    <w:name w:val="annotation reference"/>
    <w:uiPriority w:val="99"/>
    <w:unhideWhenUsed/>
    <w:rsid w:val="001C6AAB"/>
    <w:rPr>
      <w:sz w:val="16"/>
      <w:szCs w:val="16"/>
    </w:rPr>
  </w:style>
  <w:style w:type="paragraph" w:styleId="CommentText">
    <w:name w:val="annotation text"/>
    <w:basedOn w:val="Normal"/>
    <w:link w:val="CommentTextChar"/>
    <w:uiPriority w:val="99"/>
    <w:unhideWhenUsed/>
    <w:rsid w:val="001C6AAB"/>
    <w:rPr>
      <w:rFonts w:ascii="Times New Roman" w:eastAsia="Times New Roman" w:hAnsi="Times New Roman" w:cs="Times New Roman"/>
      <w:sz w:val="20"/>
      <w:lang w:val="en-GB"/>
    </w:rPr>
  </w:style>
  <w:style w:type="character" w:customStyle="1" w:styleId="CommentTextChar">
    <w:name w:val="Comment Text Char"/>
    <w:link w:val="CommentText"/>
    <w:uiPriority w:val="99"/>
    <w:rsid w:val="001C6AA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1C6AAB"/>
    <w:rPr>
      <w:b/>
      <w:bCs/>
    </w:rPr>
  </w:style>
  <w:style w:type="character" w:customStyle="1" w:styleId="CommentSubjectChar">
    <w:name w:val="Comment Subject Char"/>
    <w:link w:val="CommentSubject"/>
    <w:uiPriority w:val="99"/>
    <w:rsid w:val="001C6AAB"/>
    <w:rPr>
      <w:rFonts w:ascii="Times New Roman" w:eastAsia="Times New Roman" w:hAnsi="Times New Roman" w:cs="Times New Roman"/>
      <w:b/>
      <w:bCs/>
    </w:rPr>
  </w:style>
  <w:style w:type="paragraph" w:customStyle="1" w:styleId="MediumGrid1-Accent21">
    <w:name w:val="Medium Grid 1 - Accent 21"/>
    <w:basedOn w:val="Normal"/>
    <w:uiPriority w:val="34"/>
    <w:qFormat/>
    <w:rsid w:val="001C6AAB"/>
    <w:pPr>
      <w:ind w:left="720"/>
    </w:pPr>
    <w:rPr>
      <w:rFonts w:ascii="Times New Roman" w:eastAsia="Times New Roman" w:hAnsi="Times New Roman" w:cs="Times New Roman"/>
      <w:szCs w:val="24"/>
      <w:lang w:val="en-GB"/>
    </w:rPr>
  </w:style>
  <w:style w:type="paragraph" w:styleId="BodyText2">
    <w:name w:val="Body Text 2"/>
    <w:basedOn w:val="Normal"/>
    <w:link w:val="BodyText2Char"/>
    <w:rsid w:val="00E770E0"/>
    <w:pPr>
      <w:spacing w:line="480" w:lineRule="auto"/>
    </w:pPr>
  </w:style>
  <w:style w:type="character" w:customStyle="1" w:styleId="BodyText2Char">
    <w:name w:val="Body Text 2 Char"/>
    <w:link w:val="BodyText2"/>
    <w:rsid w:val="00E770E0"/>
    <w:rPr>
      <w:sz w:val="24"/>
      <w:lang w:val="en-AU"/>
    </w:rPr>
  </w:style>
  <w:style w:type="paragraph" w:customStyle="1" w:styleId="HeaderEven">
    <w:name w:val="Header Even"/>
    <w:basedOn w:val="NoSpacing"/>
    <w:rsid w:val="00E47BDE"/>
    <w:pPr>
      <w:pBdr>
        <w:bottom w:val="single" w:sz="4" w:space="1" w:color="4F81BD" w:themeColor="accent1"/>
      </w:pBdr>
    </w:pPr>
    <w:rPr>
      <w:rFonts w:asciiTheme="minorHAnsi" w:eastAsiaTheme="minorHAnsi" w:hAnsiTheme="minorHAnsi" w:cs="Times New Roman"/>
      <w:b/>
      <w:color w:val="1F497D" w:themeColor="text2"/>
      <w:sz w:val="20"/>
      <w:lang w:val="en-US" w:eastAsia="ja-JP"/>
    </w:rPr>
  </w:style>
  <w:style w:type="paragraph" w:styleId="NoSpacing">
    <w:name w:val="No Spacing"/>
    <w:uiPriority w:val="1"/>
    <w:qFormat/>
    <w:rsid w:val="00E47BDE"/>
    <w:rPr>
      <w:sz w:val="24"/>
      <w:lang w:val="en-AU" w:eastAsia="en-US"/>
    </w:rPr>
  </w:style>
  <w:style w:type="character" w:styleId="Strong">
    <w:name w:val="Strong"/>
    <w:uiPriority w:val="22"/>
    <w:qFormat/>
    <w:rsid w:val="00314692"/>
    <w:rPr>
      <w:rFonts w:ascii="Times New Roman" w:hAnsi="Times New Roman" w:cs="Arial"/>
      <w:b w:val="0"/>
      <w:i w:val="0"/>
      <w:color w:val="000000"/>
      <w:sz w:val="24"/>
      <w:szCs w:val="20"/>
    </w:rPr>
  </w:style>
  <w:style w:type="paragraph" w:styleId="ListParagraph">
    <w:name w:val="List Paragraph"/>
    <w:basedOn w:val="Normal"/>
    <w:uiPriority w:val="34"/>
    <w:qFormat/>
    <w:rsid w:val="00314692"/>
    <w:pPr>
      <w:ind w:left="720"/>
      <w:contextualSpacing/>
    </w:pPr>
  </w:style>
  <w:style w:type="character" w:customStyle="1" w:styleId="Heading5Char">
    <w:name w:val="Heading 5 Char"/>
    <w:basedOn w:val="DefaultParagraphFont"/>
    <w:link w:val="Heading5"/>
    <w:semiHidden/>
    <w:rsid w:val="00405ACC"/>
    <w:rPr>
      <w:rFonts w:asciiTheme="majorHAnsi" w:eastAsiaTheme="majorEastAsia" w:hAnsiTheme="majorHAnsi" w:cstheme="majorBidi"/>
      <w:color w:val="243F60" w:themeColor="accent1" w:themeShade="7F"/>
      <w:sz w:val="24"/>
      <w:lang w:val="en-US" w:eastAsia="en-US"/>
    </w:rPr>
  </w:style>
  <w:style w:type="character" w:customStyle="1" w:styleId="Heading7Char">
    <w:name w:val="Heading 7 Char"/>
    <w:basedOn w:val="DefaultParagraphFont"/>
    <w:link w:val="Heading7"/>
    <w:semiHidden/>
    <w:rsid w:val="00405ACC"/>
    <w:rPr>
      <w:rFonts w:asciiTheme="majorHAnsi" w:eastAsiaTheme="majorEastAsia" w:hAnsiTheme="majorHAnsi" w:cstheme="majorBidi"/>
      <w:i/>
      <w:iCs/>
      <w:color w:val="404040" w:themeColor="text1" w:themeTint="BF"/>
      <w:sz w:val="24"/>
      <w:lang w:val="en-US" w:eastAsia="en-US"/>
    </w:rPr>
  </w:style>
  <w:style w:type="character" w:customStyle="1" w:styleId="Heading8Char">
    <w:name w:val="Heading 8 Char"/>
    <w:basedOn w:val="DefaultParagraphFont"/>
    <w:link w:val="Heading8"/>
    <w:semiHidden/>
    <w:rsid w:val="00405ACC"/>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405ACC"/>
    <w:rPr>
      <w:rFonts w:asciiTheme="majorHAnsi" w:eastAsiaTheme="majorEastAsia" w:hAnsiTheme="majorHAnsi" w:cstheme="majorBidi"/>
      <w:i/>
      <w:iCs/>
      <w:color w:val="404040" w:themeColor="text1" w:themeTint="BF"/>
      <w:lang w:val="en-US" w:eastAsia="en-US"/>
    </w:rPr>
  </w:style>
  <w:style w:type="paragraph" w:customStyle="1" w:styleId="HPAbodytextTable">
    <w:name w:val="HPA body text Table"/>
    <w:basedOn w:val="Normal"/>
    <w:qFormat/>
    <w:rsid w:val="0013416E"/>
    <w:pPr>
      <w:autoSpaceDE w:val="0"/>
      <w:autoSpaceDN w:val="0"/>
      <w:adjustRightInd w:val="0"/>
      <w:spacing w:before="60" w:line="240" w:lineRule="auto"/>
      <w:jc w:val="left"/>
    </w:pPr>
    <w:rPr>
      <w:rFonts w:ascii="PraxisEF-Light" w:eastAsia="Times New Roman" w:hAnsi="PraxisEF-Light" w:cs="PraxisEF-Light"/>
      <w:sz w:val="20"/>
      <w:szCs w:val="2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Helvetica"/>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Strong" w:uiPriority="22"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C6"/>
    <w:pPr>
      <w:spacing w:after="120" w:line="276" w:lineRule="auto"/>
      <w:jc w:val="both"/>
    </w:pPr>
    <w:rPr>
      <w:rFonts w:ascii="Arial Narrow" w:hAnsi="Arial Narrow" w:cs="Arial"/>
      <w:sz w:val="24"/>
      <w:lang w:val="en-US" w:eastAsia="en-US"/>
    </w:rPr>
  </w:style>
  <w:style w:type="paragraph" w:styleId="Heading1">
    <w:name w:val="heading 1"/>
    <w:basedOn w:val="Normal"/>
    <w:next w:val="Normal"/>
    <w:link w:val="Heading1Char"/>
    <w:qFormat/>
    <w:rsid w:val="00D219C6"/>
    <w:pPr>
      <w:keepNext/>
      <w:widowControl w:val="0"/>
      <w:numPr>
        <w:numId w:val="1"/>
      </w:numPr>
      <w:autoSpaceDE w:val="0"/>
      <w:autoSpaceDN w:val="0"/>
      <w:adjustRightInd w:val="0"/>
      <w:ind w:left="431" w:hanging="431"/>
      <w:outlineLvl w:val="0"/>
    </w:pPr>
    <w:rPr>
      <w:rFonts w:ascii="Century Gothic" w:eastAsia="Times New Roman" w:hAnsi="Century Gothic"/>
      <w:b/>
    </w:rPr>
  </w:style>
  <w:style w:type="paragraph" w:styleId="Heading2">
    <w:name w:val="heading 2"/>
    <w:basedOn w:val="Normal"/>
    <w:next w:val="Normal"/>
    <w:link w:val="Heading2Char"/>
    <w:qFormat/>
    <w:rsid w:val="00D219C6"/>
    <w:pPr>
      <w:keepNext/>
      <w:widowControl w:val="0"/>
      <w:numPr>
        <w:ilvl w:val="1"/>
        <w:numId w:val="1"/>
      </w:numPr>
      <w:autoSpaceDE w:val="0"/>
      <w:autoSpaceDN w:val="0"/>
      <w:adjustRightInd w:val="0"/>
      <w:outlineLvl w:val="1"/>
    </w:pPr>
    <w:rPr>
      <w:rFonts w:ascii="Century Gothic" w:eastAsia="Times New Roman" w:hAnsi="Century Gothic"/>
      <w:b/>
      <w:i/>
    </w:rPr>
  </w:style>
  <w:style w:type="paragraph" w:styleId="Heading3">
    <w:name w:val="heading 3"/>
    <w:basedOn w:val="Normal"/>
    <w:next w:val="Normal"/>
    <w:link w:val="Heading3Char"/>
    <w:qFormat/>
    <w:rsid w:val="00D219C6"/>
    <w:pPr>
      <w:keepNext/>
      <w:widowControl w:val="0"/>
      <w:numPr>
        <w:ilvl w:val="2"/>
        <w:numId w:val="1"/>
      </w:numPr>
      <w:autoSpaceDE w:val="0"/>
      <w:autoSpaceDN w:val="0"/>
      <w:adjustRightInd w:val="0"/>
      <w:outlineLvl w:val="2"/>
    </w:pPr>
    <w:rPr>
      <w:rFonts w:ascii="Century Gothic" w:eastAsia="Times New Roman" w:hAnsi="Century Gothic"/>
      <w:b/>
      <w:i/>
      <w:szCs w:val="24"/>
    </w:rPr>
  </w:style>
  <w:style w:type="paragraph" w:styleId="Heading4">
    <w:name w:val="heading 4"/>
    <w:basedOn w:val="Normal"/>
    <w:next w:val="Normal"/>
    <w:link w:val="Heading4Char"/>
    <w:qFormat/>
    <w:rsid w:val="00D219C6"/>
    <w:pPr>
      <w:keepNext/>
      <w:numPr>
        <w:ilvl w:val="3"/>
        <w:numId w:val="1"/>
      </w:numPr>
      <w:spacing w:before="240" w:after="60"/>
      <w:outlineLvl w:val="3"/>
    </w:pPr>
    <w:rPr>
      <w:rFonts w:ascii="Century Gothic" w:eastAsia="Times New Roman" w:hAnsi="Century Gothic"/>
      <w:b/>
      <w:bCs/>
      <w:i/>
      <w:szCs w:val="24"/>
    </w:rPr>
  </w:style>
  <w:style w:type="paragraph" w:styleId="Heading5">
    <w:name w:val="heading 5"/>
    <w:basedOn w:val="Normal"/>
    <w:next w:val="Normal"/>
    <w:link w:val="Heading5Char"/>
    <w:semiHidden/>
    <w:unhideWhenUsed/>
    <w:qFormat/>
    <w:rsid w:val="00405AC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C6AAB"/>
    <w:pPr>
      <w:keepNext/>
      <w:numPr>
        <w:ilvl w:val="5"/>
        <w:numId w:val="1"/>
      </w:numPr>
      <w:outlineLvl w:val="5"/>
    </w:pPr>
    <w:rPr>
      <w:rFonts w:ascii="Garamond" w:eastAsia="Times New Roman" w:hAnsi="Garamond" w:cs="Times"/>
      <w:b/>
      <w:bCs/>
      <w:sz w:val="32"/>
      <w:szCs w:val="24"/>
      <w:lang w:val="en-GB"/>
    </w:rPr>
  </w:style>
  <w:style w:type="paragraph" w:styleId="Heading7">
    <w:name w:val="heading 7"/>
    <w:basedOn w:val="Normal"/>
    <w:next w:val="Normal"/>
    <w:link w:val="Heading7Char"/>
    <w:semiHidden/>
    <w:unhideWhenUsed/>
    <w:qFormat/>
    <w:rsid w:val="00405AC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05AC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05AC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autoSpaceDE w:val="0"/>
      <w:autoSpaceDN w:val="0"/>
      <w:adjustRightInd w:val="0"/>
      <w:ind w:left="850"/>
    </w:pPr>
    <w:rPr>
      <w:rFonts w:ascii="Arial" w:eastAsia="Times New Roman" w:hAnsi="Arial"/>
      <w:sz w:val="22"/>
      <w:lang w:val="en-GB"/>
    </w:rPr>
  </w:style>
  <w:style w:type="character" w:styleId="PageNumber">
    <w:name w:val="page number"/>
    <w:basedOn w:val="DefaultParagraphFont"/>
  </w:style>
  <w:style w:type="table" w:styleId="TableGrid">
    <w:name w:val="Table Grid"/>
    <w:basedOn w:val="TableNormal"/>
    <w:rsid w:val="00B91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34168"/>
    <w:rPr>
      <w:rFonts w:ascii="Tahoma" w:hAnsi="Tahoma" w:cs="Tahoma"/>
      <w:sz w:val="16"/>
      <w:szCs w:val="16"/>
    </w:rPr>
  </w:style>
  <w:style w:type="character" w:styleId="Hyperlink">
    <w:name w:val="Hyperlink"/>
    <w:rsid w:val="001963B0"/>
    <w:rPr>
      <w:rFonts w:cs="Times New Roman"/>
      <w:color w:val="0000FF"/>
      <w:u w:val="single"/>
    </w:rPr>
  </w:style>
  <w:style w:type="paragraph" w:styleId="BodyText3">
    <w:name w:val="Body Text 3"/>
    <w:basedOn w:val="Normal"/>
    <w:link w:val="BodyText3Char"/>
    <w:rsid w:val="001C156B"/>
    <w:pPr>
      <w:widowControl w:val="0"/>
      <w:autoSpaceDE w:val="0"/>
      <w:autoSpaceDN w:val="0"/>
      <w:adjustRightInd w:val="0"/>
    </w:pPr>
    <w:rPr>
      <w:rFonts w:ascii="Courier New" w:eastAsia="Times New Roman" w:hAnsi="Courier New" w:cs="Courier New"/>
      <w:sz w:val="16"/>
      <w:szCs w:val="16"/>
    </w:rPr>
  </w:style>
  <w:style w:type="character" w:customStyle="1" w:styleId="BodyText3Char">
    <w:name w:val="Body Text 3 Char"/>
    <w:link w:val="BodyText3"/>
    <w:rsid w:val="001C156B"/>
    <w:rPr>
      <w:rFonts w:ascii="Courier New" w:eastAsia="Times New Roman" w:hAnsi="Courier New" w:cs="Courier New"/>
      <w:sz w:val="16"/>
      <w:szCs w:val="16"/>
    </w:rPr>
  </w:style>
  <w:style w:type="character" w:customStyle="1" w:styleId="Heading4Char">
    <w:name w:val="Heading 4 Char"/>
    <w:link w:val="Heading4"/>
    <w:rsid w:val="00D219C6"/>
    <w:rPr>
      <w:rFonts w:ascii="Century Gothic" w:eastAsia="Times New Roman" w:hAnsi="Century Gothic" w:cs="Arial"/>
      <w:b/>
      <w:bCs/>
      <w:i/>
      <w:sz w:val="24"/>
      <w:szCs w:val="24"/>
      <w:lang w:val="en-US" w:eastAsia="en-US"/>
    </w:rPr>
  </w:style>
  <w:style w:type="character" w:customStyle="1" w:styleId="Heading6Char">
    <w:name w:val="Heading 6 Char"/>
    <w:link w:val="Heading6"/>
    <w:rsid w:val="001C6AAB"/>
    <w:rPr>
      <w:rFonts w:ascii="Garamond" w:eastAsia="Times New Roman" w:hAnsi="Garamond" w:cs="Times"/>
      <w:b/>
      <w:bCs/>
      <w:sz w:val="32"/>
      <w:szCs w:val="24"/>
      <w:lang w:eastAsia="en-US"/>
    </w:rPr>
  </w:style>
  <w:style w:type="character" w:customStyle="1" w:styleId="Heading1Char">
    <w:name w:val="Heading 1 Char"/>
    <w:link w:val="Heading1"/>
    <w:rsid w:val="00D219C6"/>
    <w:rPr>
      <w:rFonts w:ascii="Century Gothic" w:eastAsia="Times New Roman" w:hAnsi="Century Gothic" w:cs="Arial"/>
      <w:b/>
      <w:sz w:val="24"/>
      <w:lang w:val="en-US" w:eastAsia="en-US"/>
    </w:rPr>
  </w:style>
  <w:style w:type="character" w:customStyle="1" w:styleId="Heading2Char">
    <w:name w:val="Heading 2 Char"/>
    <w:link w:val="Heading2"/>
    <w:rsid w:val="00D219C6"/>
    <w:rPr>
      <w:rFonts w:ascii="Century Gothic" w:eastAsia="Times New Roman" w:hAnsi="Century Gothic" w:cs="Arial"/>
      <w:b/>
      <w:i/>
      <w:sz w:val="24"/>
      <w:lang w:val="en-US" w:eastAsia="en-US"/>
    </w:rPr>
  </w:style>
  <w:style w:type="character" w:customStyle="1" w:styleId="Heading3Char">
    <w:name w:val="Heading 3 Char"/>
    <w:link w:val="Heading3"/>
    <w:rsid w:val="00D219C6"/>
    <w:rPr>
      <w:rFonts w:ascii="Century Gothic" w:eastAsia="Times New Roman" w:hAnsi="Century Gothic" w:cs="Arial"/>
      <w:b/>
      <w:i/>
      <w:sz w:val="24"/>
      <w:szCs w:val="24"/>
      <w:lang w:val="en-US" w:eastAsia="en-US"/>
    </w:rPr>
  </w:style>
  <w:style w:type="character" w:customStyle="1" w:styleId="FooterChar">
    <w:name w:val="Footer Char"/>
    <w:link w:val="Footer"/>
    <w:rsid w:val="001C6AAB"/>
    <w:rPr>
      <w:sz w:val="24"/>
      <w:lang w:val="en-AU"/>
    </w:rPr>
  </w:style>
  <w:style w:type="character" w:customStyle="1" w:styleId="BalloonTextChar">
    <w:name w:val="Balloon Text Char"/>
    <w:link w:val="BalloonText"/>
    <w:uiPriority w:val="99"/>
    <w:semiHidden/>
    <w:rsid w:val="001C6AAB"/>
    <w:rPr>
      <w:rFonts w:ascii="Tahoma" w:hAnsi="Tahoma" w:cs="Tahoma"/>
      <w:sz w:val="16"/>
      <w:szCs w:val="16"/>
      <w:lang w:val="en-AU"/>
    </w:rPr>
  </w:style>
  <w:style w:type="character" w:styleId="CommentReference">
    <w:name w:val="annotation reference"/>
    <w:uiPriority w:val="99"/>
    <w:unhideWhenUsed/>
    <w:rsid w:val="001C6AAB"/>
    <w:rPr>
      <w:sz w:val="16"/>
      <w:szCs w:val="16"/>
    </w:rPr>
  </w:style>
  <w:style w:type="paragraph" w:styleId="CommentText">
    <w:name w:val="annotation text"/>
    <w:basedOn w:val="Normal"/>
    <w:link w:val="CommentTextChar"/>
    <w:uiPriority w:val="99"/>
    <w:unhideWhenUsed/>
    <w:rsid w:val="001C6AAB"/>
    <w:rPr>
      <w:rFonts w:ascii="Times New Roman" w:eastAsia="Times New Roman" w:hAnsi="Times New Roman" w:cs="Times New Roman"/>
      <w:sz w:val="20"/>
      <w:lang w:val="en-GB"/>
    </w:rPr>
  </w:style>
  <w:style w:type="character" w:customStyle="1" w:styleId="CommentTextChar">
    <w:name w:val="Comment Text Char"/>
    <w:link w:val="CommentText"/>
    <w:uiPriority w:val="99"/>
    <w:rsid w:val="001C6AA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1C6AAB"/>
    <w:rPr>
      <w:b/>
      <w:bCs/>
    </w:rPr>
  </w:style>
  <w:style w:type="character" w:customStyle="1" w:styleId="CommentSubjectChar">
    <w:name w:val="Comment Subject Char"/>
    <w:link w:val="CommentSubject"/>
    <w:uiPriority w:val="99"/>
    <w:rsid w:val="001C6AAB"/>
    <w:rPr>
      <w:rFonts w:ascii="Times New Roman" w:eastAsia="Times New Roman" w:hAnsi="Times New Roman" w:cs="Times New Roman"/>
      <w:b/>
      <w:bCs/>
    </w:rPr>
  </w:style>
  <w:style w:type="paragraph" w:customStyle="1" w:styleId="MediumGrid1-Accent21">
    <w:name w:val="Medium Grid 1 - Accent 21"/>
    <w:basedOn w:val="Normal"/>
    <w:uiPriority w:val="34"/>
    <w:qFormat/>
    <w:rsid w:val="001C6AAB"/>
    <w:pPr>
      <w:ind w:left="720"/>
    </w:pPr>
    <w:rPr>
      <w:rFonts w:ascii="Times New Roman" w:eastAsia="Times New Roman" w:hAnsi="Times New Roman" w:cs="Times New Roman"/>
      <w:szCs w:val="24"/>
      <w:lang w:val="en-GB"/>
    </w:rPr>
  </w:style>
  <w:style w:type="paragraph" w:styleId="BodyText2">
    <w:name w:val="Body Text 2"/>
    <w:basedOn w:val="Normal"/>
    <w:link w:val="BodyText2Char"/>
    <w:rsid w:val="00E770E0"/>
    <w:pPr>
      <w:spacing w:line="480" w:lineRule="auto"/>
    </w:pPr>
  </w:style>
  <w:style w:type="character" w:customStyle="1" w:styleId="BodyText2Char">
    <w:name w:val="Body Text 2 Char"/>
    <w:link w:val="BodyText2"/>
    <w:rsid w:val="00E770E0"/>
    <w:rPr>
      <w:sz w:val="24"/>
      <w:lang w:val="en-AU"/>
    </w:rPr>
  </w:style>
  <w:style w:type="paragraph" w:customStyle="1" w:styleId="HeaderEven">
    <w:name w:val="Header Even"/>
    <w:basedOn w:val="NoSpacing"/>
    <w:rsid w:val="00E47BDE"/>
    <w:pPr>
      <w:pBdr>
        <w:bottom w:val="single" w:sz="4" w:space="1" w:color="4F81BD" w:themeColor="accent1"/>
      </w:pBdr>
    </w:pPr>
    <w:rPr>
      <w:rFonts w:asciiTheme="minorHAnsi" w:eastAsiaTheme="minorHAnsi" w:hAnsiTheme="minorHAnsi" w:cs="Times New Roman"/>
      <w:b/>
      <w:color w:val="1F497D" w:themeColor="text2"/>
      <w:sz w:val="20"/>
      <w:lang w:val="en-US" w:eastAsia="ja-JP"/>
    </w:rPr>
  </w:style>
  <w:style w:type="paragraph" w:styleId="NoSpacing">
    <w:name w:val="No Spacing"/>
    <w:uiPriority w:val="1"/>
    <w:qFormat/>
    <w:rsid w:val="00E47BDE"/>
    <w:rPr>
      <w:sz w:val="24"/>
      <w:lang w:val="en-AU" w:eastAsia="en-US"/>
    </w:rPr>
  </w:style>
  <w:style w:type="character" w:styleId="Strong">
    <w:name w:val="Strong"/>
    <w:uiPriority w:val="22"/>
    <w:qFormat/>
    <w:rsid w:val="00314692"/>
    <w:rPr>
      <w:rFonts w:ascii="Times New Roman" w:hAnsi="Times New Roman" w:cs="Arial"/>
      <w:b w:val="0"/>
      <w:i w:val="0"/>
      <w:color w:val="000000"/>
      <w:sz w:val="24"/>
      <w:szCs w:val="20"/>
    </w:rPr>
  </w:style>
  <w:style w:type="paragraph" w:styleId="ListParagraph">
    <w:name w:val="List Paragraph"/>
    <w:basedOn w:val="Normal"/>
    <w:uiPriority w:val="34"/>
    <w:qFormat/>
    <w:rsid w:val="00314692"/>
    <w:pPr>
      <w:ind w:left="720"/>
      <w:contextualSpacing/>
    </w:pPr>
  </w:style>
  <w:style w:type="character" w:customStyle="1" w:styleId="Heading5Char">
    <w:name w:val="Heading 5 Char"/>
    <w:basedOn w:val="DefaultParagraphFont"/>
    <w:link w:val="Heading5"/>
    <w:semiHidden/>
    <w:rsid w:val="00405ACC"/>
    <w:rPr>
      <w:rFonts w:asciiTheme="majorHAnsi" w:eastAsiaTheme="majorEastAsia" w:hAnsiTheme="majorHAnsi" w:cstheme="majorBidi"/>
      <w:color w:val="243F60" w:themeColor="accent1" w:themeShade="7F"/>
      <w:sz w:val="24"/>
      <w:lang w:val="en-US" w:eastAsia="en-US"/>
    </w:rPr>
  </w:style>
  <w:style w:type="character" w:customStyle="1" w:styleId="Heading7Char">
    <w:name w:val="Heading 7 Char"/>
    <w:basedOn w:val="DefaultParagraphFont"/>
    <w:link w:val="Heading7"/>
    <w:semiHidden/>
    <w:rsid w:val="00405ACC"/>
    <w:rPr>
      <w:rFonts w:asciiTheme="majorHAnsi" w:eastAsiaTheme="majorEastAsia" w:hAnsiTheme="majorHAnsi" w:cstheme="majorBidi"/>
      <w:i/>
      <w:iCs/>
      <w:color w:val="404040" w:themeColor="text1" w:themeTint="BF"/>
      <w:sz w:val="24"/>
      <w:lang w:val="en-US" w:eastAsia="en-US"/>
    </w:rPr>
  </w:style>
  <w:style w:type="character" w:customStyle="1" w:styleId="Heading8Char">
    <w:name w:val="Heading 8 Char"/>
    <w:basedOn w:val="DefaultParagraphFont"/>
    <w:link w:val="Heading8"/>
    <w:semiHidden/>
    <w:rsid w:val="00405ACC"/>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405ACC"/>
    <w:rPr>
      <w:rFonts w:asciiTheme="majorHAnsi" w:eastAsiaTheme="majorEastAsia" w:hAnsiTheme="majorHAnsi" w:cstheme="majorBidi"/>
      <w:i/>
      <w:iCs/>
      <w:color w:val="404040" w:themeColor="text1" w:themeTint="BF"/>
      <w:lang w:val="en-US" w:eastAsia="en-US"/>
    </w:rPr>
  </w:style>
  <w:style w:type="paragraph" w:customStyle="1" w:styleId="HPAbodytextTable">
    <w:name w:val="HPA body text Table"/>
    <w:basedOn w:val="Normal"/>
    <w:qFormat/>
    <w:rsid w:val="0013416E"/>
    <w:pPr>
      <w:autoSpaceDE w:val="0"/>
      <w:autoSpaceDN w:val="0"/>
      <w:adjustRightInd w:val="0"/>
      <w:spacing w:before="60" w:line="240" w:lineRule="auto"/>
      <w:jc w:val="left"/>
    </w:pPr>
    <w:rPr>
      <w:rFonts w:ascii="PraxisEF-Light" w:eastAsia="Times New Roman" w:hAnsi="PraxisEF-Light" w:cs="PraxisEF-Light"/>
      <w:sz w:val="20"/>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83916">
      <w:bodyDiv w:val="1"/>
      <w:marLeft w:val="0"/>
      <w:marRight w:val="0"/>
      <w:marTop w:val="0"/>
      <w:marBottom w:val="0"/>
      <w:divBdr>
        <w:top w:val="none" w:sz="0" w:space="0" w:color="auto"/>
        <w:left w:val="none" w:sz="0" w:space="0" w:color="auto"/>
        <w:bottom w:val="none" w:sz="0" w:space="0" w:color="auto"/>
        <w:right w:val="none" w:sz="0" w:space="0" w:color="auto"/>
      </w:divBdr>
      <w:divsChild>
        <w:div w:id="2064865871">
          <w:marLeft w:val="0"/>
          <w:marRight w:val="0"/>
          <w:marTop w:val="0"/>
          <w:marBottom w:val="0"/>
          <w:divBdr>
            <w:top w:val="none" w:sz="0" w:space="0" w:color="auto"/>
            <w:left w:val="none" w:sz="0" w:space="0" w:color="auto"/>
            <w:bottom w:val="none" w:sz="0" w:space="0" w:color="auto"/>
            <w:right w:val="none" w:sz="0" w:space="0" w:color="auto"/>
          </w:divBdr>
          <w:divsChild>
            <w:div w:id="122891135">
              <w:marLeft w:val="0"/>
              <w:marRight w:val="0"/>
              <w:marTop w:val="0"/>
              <w:marBottom w:val="0"/>
              <w:divBdr>
                <w:top w:val="none" w:sz="0" w:space="0" w:color="auto"/>
                <w:left w:val="none" w:sz="0" w:space="0" w:color="auto"/>
                <w:bottom w:val="none" w:sz="0" w:space="0" w:color="auto"/>
                <w:right w:val="none" w:sz="0" w:space="0" w:color="auto"/>
              </w:divBdr>
            </w:div>
            <w:div w:id="7779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0390">
      <w:bodyDiv w:val="1"/>
      <w:marLeft w:val="0"/>
      <w:marRight w:val="0"/>
      <w:marTop w:val="0"/>
      <w:marBottom w:val="0"/>
      <w:divBdr>
        <w:top w:val="none" w:sz="0" w:space="0" w:color="auto"/>
        <w:left w:val="none" w:sz="0" w:space="0" w:color="auto"/>
        <w:bottom w:val="none" w:sz="0" w:space="0" w:color="auto"/>
        <w:right w:val="none" w:sz="0" w:space="0" w:color="auto"/>
      </w:divBdr>
      <w:divsChild>
        <w:div w:id="706609333">
          <w:marLeft w:val="0"/>
          <w:marRight w:val="0"/>
          <w:marTop w:val="0"/>
          <w:marBottom w:val="0"/>
          <w:divBdr>
            <w:top w:val="none" w:sz="0" w:space="0" w:color="auto"/>
            <w:left w:val="none" w:sz="0" w:space="0" w:color="auto"/>
            <w:bottom w:val="none" w:sz="0" w:space="0" w:color="auto"/>
            <w:right w:val="none" w:sz="0" w:space="0" w:color="auto"/>
          </w:divBdr>
          <w:divsChild>
            <w:div w:id="403988421">
              <w:marLeft w:val="0"/>
              <w:marRight w:val="0"/>
              <w:marTop w:val="0"/>
              <w:marBottom w:val="0"/>
              <w:divBdr>
                <w:top w:val="none" w:sz="0" w:space="0" w:color="auto"/>
                <w:left w:val="none" w:sz="0" w:space="0" w:color="auto"/>
                <w:bottom w:val="none" w:sz="0" w:space="0" w:color="auto"/>
                <w:right w:val="none" w:sz="0" w:space="0" w:color="auto"/>
              </w:divBdr>
            </w:div>
            <w:div w:id="539130962">
              <w:marLeft w:val="0"/>
              <w:marRight w:val="0"/>
              <w:marTop w:val="0"/>
              <w:marBottom w:val="0"/>
              <w:divBdr>
                <w:top w:val="none" w:sz="0" w:space="0" w:color="auto"/>
                <w:left w:val="none" w:sz="0" w:space="0" w:color="auto"/>
                <w:bottom w:val="none" w:sz="0" w:space="0" w:color="auto"/>
                <w:right w:val="none" w:sz="0" w:space="0" w:color="auto"/>
              </w:divBdr>
            </w:div>
            <w:div w:id="819884695">
              <w:marLeft w:val="0"/>
              <w:marRight w:val="0"/>
              <w:marTop w:val="0"/>
              <w:marBottom w:val="0"/>
              <w:divBdr>
                <w:top w:val="none" w:sz="0" w:space="0" w:color="auto"/>
                <w:left w:val="none" w:sz="0" w:space="0" w:color="auto"/>
                <w:bottom w:val="none" w:sz="0" w:space="0" w:color="auto"/>
                <w:right w:val="none" w:sz="0" w:space="0" w:color="auto"/>
              </w:divBdr>
            </w:div>
            <w:div w:id="19637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2914">
      <w:bodyDiv w:val="1"/>
      <w:marLeft w:val="0"/>
      <w:marRight w:val="0"/>
      <w:marTop w:val="0"/>
      <w:marBottom w:val="0"/>
      <w:divBdr>
        <w:top w:val="none" w:sz="0" w:space="0" w:color="auto"/>
        <w:left w:val="none" w:sz="0" w:space="0" w:color="auto"/>
        <w:bottom w:val="none" w:sz="0" w:space="0" w:color="auto"/>
        <w:right w:val="none" w:sz="0" w:space="0" w:color="auto"/>
      </w:divBdr>
    </w:div>
    <w:div w:id="1134640309">
      <w:bodyDiv w:val="1"/>
      <w:marLeft w:val="0"/>
      <w:marRight w:val="0"/>
      <w:marTop w:val="0"/>
      <w:marBottom w:val="0"/>
      <w:divBdr>
        <w:top w:val="none" w:sz="0" w:space="0" w:color="auto"/>
        <w:left w:val="none" w:sz="0" w:space="0" w:color="auto"/>
        <w:bottom w:val="none" w:sz="0" w:space="0" w:color="auto"/>
        <w:right w:val="none" w:sz="0" w:space="0" w:color="auto"/>
      </w:divBdr>
      <w:divsChild>
        <w:div w:id="1328442274">
          <w:marLeft w:val="0"/>
          <w:marRight w:val="0"/>
          <w:marTop w:val="0"/>
          <w:marBottom w:val="0"/>
          <w:divBdr>
            <w:top w:val="none" w:sz="0" w:space="0" w:color="auto"/>
            <w:left w:val="none" w:sz="0" w:space="0" w:color="auto"/>
            <w:bottom w:val="none" w:sz="0" w:space="0" w:color="auto"/>
            <w:right w:val="none" w:sz="0" w:space="0" w:color="auto"/>
          </w:divBdr>
          <w:divsChild>
            <w:div w:id="1048257898">
              <w:marLeft w:val="0"/>
              <w:marRight w:val="0"/>
              <w:marTop w:val="0"/>
              <w:marBottom w:val="0"/>
              <w:divBdr>
                <w:top w:val="none" w:sz="0" w:space="0" w:color="auto"/>
                <w:left w:val="none" w:sz="0" w:space="0" w:color="auto"/>
                <w:bottom w:val="none" w:sz="0" w:space="0" w:color="auto"/>
                <w:right w:val="none" w:sz="0" w:space="0" w:color="auto"/>
              </w:divBdr>
            </w:div>
            <w:div w:id="1762263407">
              <w:marLeft w:val="0"/>
              <w:marRight w:val="0"/>
              <w:marTop w:val="0"/>
              <w:marBottom w:val="0"/>
              <w:divBdr>
                <w:top w:val="none" w:sz="0" w:space="0" w:color="auto"/>
                <w:left w:val="none" w:sz="0" w:space="0" w:color="auto"/>
                <w:bottom w:val="none" w:sz="0" w:space="0" w:color="auto"/>
                <w:right w:val="none" w:sz="0" w:space="0" w:color="auto"/>
              </w:divBdr>
            </w:div>
            <w:div w:id="1831560452">
              <w:marLeft w:val="0"/>
              <w:marRight w:val="0"/>
              <w:marTop w:val="0"/>
              <w:marBottom w:val="0"/>
              <w:divBdr>
                <w:top w:val="none" w:sz="0" w:space="0" w:color="auto"/>
                <w:left w:val="none" w:sz="0" w:space="0" w:color="auto"/>
                <w:bottom w:val="none" w:sz="0" w:space="0" w:color="auto"/>
                <w:right w:val="none" w:sz="0" w:space="0" w:color="auto"/>
              </w:divBdr>
            </w:div>
            <w:div w:id="20294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3735">
      <w:bodyDiv w:val="1"/>
      <w:marLeft w:val="0"/>
      <w:marRight w:val="0"/>
      <w:marTop w:val="0"/>
      <w:marBottom w:val="0"/>
      <w:divBdr>
        <w:top w:val="none" w:sz="0" w:space="0" w:color="auto"/>
        <w:left w:val="none" w:sz="0" w:space="0" w:color="auto"/>
        <w:bottom w:val="none" w:sz="0" w:space="0" w:color="auto"/>
        <w:right w:val="none" w:sz="0" w:space="0" w:color="auto"/>
      </w:divBdr>
      <w:divsChild>
        <w:div w:id="1584997124">
          <w:marLeft w:val="0"/>
          <w:marRight w:val="0"/>
          <w:marTop w:val="0"/>
          <w:marBottom w:val="0"/>
          <w:divBdr>
            <w:top w:val="none" w:sz="0" w:space="0" w:color="auto"/>
            <w:left w:val="none" w:sz="0" w:space="0" w:color="auto"/>
            <w:bottom w:val="none" w:sz="0" w:space="0" w:color="auto"/>
            <w:right w:val="none" w:sz="0" w:space="0" w:color="auto"/>
          </w:divBdr>
          <w:divsChild>
            <w:div w:id="161900419">
              <w:marLeft w:val="0"/>
              <w:marRight w:val="0"/>
              <w:marTop w:val="0"/>
              <w:marBottom w:val="0"/>
              <w:divBdr>
                <w:top w:val="none" w:sz="0" w:space="0" w:color="auto"/>
                <w:left w:val="none" w:sz="0" w:space="0" w:color="auto"/>
                <w:bottom w:val="none" w:sz="0" w:space="0" w:color="auto"/>
                <w:right w:val="none" w:sz="0" w:space="0" w:color="auto"/>
              </w:divBdr>
            </w:div>
            <w:div w:id="262225860">
              <w:marLeft w:val="0"/>
              <w:marRight w:val="0"/>
              <w:marTop w:val="0"/>
              <w:marBottom w:val="0"/>
              <w:divBdr>
                <w:top w:val="none" w:sz="0" w:space="0" w:color="auto"/>
                <w:left w:val="none" w:sz="0" w:space="0" w:color="auto"/>
                <w:bottom w:val="none" w:sz="0" w:space="0" w:color="auto"/>
                <w:right w:val="none" w:sz="0" w:space="0" w:color="auto"/>
              </w:divBdr>
            </w:div>
            <w:div w:id="546575305">
              <w:marLeft w:val="0"/>
              <w:marRight w:val="0"/>
              <w:marTop w:val="0"/>
              <w:marBottom w:val="0"/>
              <w:divBdr>
                <w:top w:val="none" w:sz="0" w:space="0" w:color="auto"/>
                <w:left w:val="none" w:sz="0" w:space="0" w:color="auto"/>
                <w:bottom w:val="none" w:sz="0" w:space="0" w:color="auto"/>
                <w:right w:val="none" w:sz="0" w:space="0" w:color="auto"/>
              </w:divBdr>
            </w:div>
            <w:div w:id="1052122968">
              <w:marLeft w:val="0"/>
              <w:marRight w:val="0"/>
              <w:marTop w:val="0"/>
              <w:marBottom w:val="0"/>
              <w:divBdr>
                <w:top w:val="none" w:sz="0" w:space="0" w:color="auto"/>
                <w:left w:val="none" w:sz="0" w:space="0" w:color="auto"/>
                <w:bottom w:val="none" w:sz="0" w:space="0" w:color="auto"/>
                <w:right w:val="none" w:sz="0" w:space="0" w:color="auto"/>
              </w:divBdr>
            </w:div>
            <w:div w:id="10607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6658">
      <w:bodyDiv w:val="1"/>
      <w:marLeft w:val="0"/>
      <w:marRight w:val="0"/>
      <w:marTop w:val="0"/>
      <w:marBottom w:val="0"/>
      <w:divBdr>
        <w:top w:val="none" w:sz="0" w:space="0" w:color="auto"/>
        <w:left w:val="none" w:sz="0" w:space="0" w:color="auto"/>
        <w:bottom w:val="none" w:sz="0" w:space="0" w:color="auto"/>
        <w:right w:val="none" w:sz="0" w:space="0" w:color="auto"/>
      </w:divBdr>
      <w:divsChild>
        <w:div w:id="1833521691">
          <w:marLeft w:val="0"/>
          <w:marRight w:val="0"/>
          <w:marTop w:val="0"/>
          <w:marBottom w:val="0"/>
          <w:divBdr>
            <w:top w:val="none" w:sz="0" w:space="0" w:color="auto"/>
            <w:left w:val="none" w:sz="0" w:space="0" w:color="auto"/>
            <w:bottom w:val="none" w:sz="0" w:space="0" w:color="auto"/>
            <w:right w:val="none" w:sz="0" w:space="0" w:color="auto"/>
          </w:divBdr>
          <w:divsChild>
            <w:div w:id="282855187">
              <w:marLeft w:val="0"/>
              <w:marRight w:val="0"/>
              <w:marTop w:val="0"/>
              <w:marBottom w:val="0"/>
              <w:divBdr>
                <w:top w:val="none" w:sz="0" w:space="0" w:color="auto"/>
                <w:left w:val="none" w:sz="0" w:space="0" w:color="auto"/>
                <w:bottom w:val="none" w:sz="0" w:space="0" w:color="auto"/>
                <w:right w:val="none" w:sz="0" w:space="0" w:color="auto"/>
              </w:divBdr>
            </w:div>
            <w:div w:id="314770937">
              <w:marLeft w:val="0"/>
              <w:marRight w:val="0"/>
              <w:marTop w:val="0"/>
              <w:marBottom w:val="0"/>
              <w:divBdr>
                <w:top w:val="none" w:sz="0" w:space="0" w:color="auto"/>
                <w:left w:val="none" w:sz="0" w:space="0" w:color="auto"/>
                <w:bottom w:val="none" w:sz="0" w:space="0" w:color="auto"/>
                <w:right w:val="none" w:sz="0" w:space="0" w:color="auto"/>
              </w:divBdr>
            </w:div>
            <w:div w:id="555895689">
              <w:marLeft w:val="0"/>
              <w:marRight w:val="0"/>
              <w:marTop w:val="0"/>
              <w:marBottom w:val="0"/>
              <w:divBdr>
                <w:top w:val="none" w:sz="0" w:space="0" w:color="auto"/>
                <w:left w:val="none" w:sz="0" w:space="0" w:color="auto"/>
                <w:bottom w:val="none" w:sz="0" w:space="0" w:color="auto"/>
                <w:right w:val="none" w:sz="0" w:space="0" w:color="auto"/>
              </w:divBdr>
            </w:div>
            <w:div w:id="579293302">
              <w:marLeft w:val="0"/>
              <w:marRight w:val="0"/>
              <w:marTop w:val="0"/>
              <w:marBottom w:val="0"/>
              <w:divBdr>
                <w:top w:val="none" w:sz="0" w:space="0" w:color="auto"/>
                <w:left w:val="none" w:sz="0" w:space="0" w:color="auto"/>
                <w:bottom w:val="none" w:sz="0" w:space="0" w:color="auto"/>
                <w:right w:val="none" w:sz="0" w:space="0" w:color="auto"/>
              </w:divBdr>
            </w:div>
            <w:div w:id="934632051">
              <w:marLeft w:val="0"/>
              <w:marRight w:val="0"/>
              <w:marTop w:val="0"/>
              <w:marBottom w:val="0"/>
              <w:divBdr>
                <w:top w:val="none" w:sz="0" w:space="0" w:color="auto"/>
                <w:left w:val="none" w:sz="0" w:space="0" w:color="auto"/>
                <w:bottom w:val="none" w:sz="0" w:space="0" w:color="auto"/>
                <w:right w:val="none" w:sz="0" w:space="0" w:color="auto"/>
              </w:divBdr>
            </w:div>
            <w:div w:id="1230992999">
              <w:marLeft w:val="0"/>
              <w:marRight w:val="0"/>
              <w:marTop w:val="0"/>
              <w:marBottom w:val="0"/>
              <w:divBdr>
                <w:top w:val="none" w:sz="0" w:space="0" w:color="auto"/>
                <w:left w:val="none" w:sz="0" w:space="0" w:color="auto"/>
                <w:bottom w:val="none" w:sz="0" w:space="0" w:color="auto"/>
                <w:right w:val="none" w:sz="0" w:space="0" w:color="auto"/>
              </w:divBdr>
            </w:div>
            <w:div w:id="1399356955">
              <w:marLeft w:val="0"/>
              <w:marRight w:val="0"/>
              <w:marTop w:val="0"/>
              <w:marBottom w:val="0"/>
              <w:divBdr>
                <w:top w:val="none" w:sz="0" w:space="0" w:color="auto"/>
                <w:left w:val="none" w:sz="0" w:space="0" w:color="auto"/>
                <w:bottom w:val="none" w:sz="0" w:space="0" w:color="auto"/>
                <w:right w:val="none" w:sz="0" w:space="0" w:color="auto"/>
              </w:divBdr>
            </w:div>
            <w:div w:id="1429041953">
              <w:marLeft w:val="0"/>
              <w:marRight w:val="0"/>
              <w:marTop w:val="0"/>
              <w:marBottom w:val="0"/>
              <w:divBdr>
                <w:top w:val="none" w:sz="0" w:space="0" w:color="auto"/>
                <w:left w:val="none" w:sz="0" w:space="0" w:color="auto"/>
                <w:bottom w:val="none" w:sz="0" w:space="0" w:color="auto"/>
                <w:right w:val="none" w:sz="0" w:space="0" w:color="auto"/>
              </w:divBdr>
            </w:div>
            <w:div w:id="1544755909">
              <w:marLeft w:val="0"/>
              <w:marRight w:val="0"/>
              <w:marTop w:val="0"/>
              <w:marBottom w:val="0"/>
              <w:divBdr>
                <w:top w:val="none" w:sz="0" w:space="0" w:color="auto"/>
                <w:left w:val="none" w:sz="0" w:space="0" w:color="auto"/>
                <w:bottom w:val="none" w:sz="0" w:space="0" w:color="auto"/>
                <w:right w:val="none" w:sz="0" w:space="0" w:color="auto"/>
              </w:divBdr>
            </w:div>
            <w:div w:id="15989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T.PAUL-HOME\AppData\Roaming\Microsoft\Templates\COMRU%20S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15C3B-41A2-475F-9233-8FE67A31F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COMRU SOP template.dotx</Template>
  <TotalTime>1</TotalTime>
  <Pages>5</Pages>
  <Words>660</Words>
  <Characters>3805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1</vt:lpstr>
    </vt:vector>
  </TitlesOfParts>
  <Company>Wellcome Trust Unit- Thailand</Company>
  <LinksUpToDate>false</LinksUpToDate>
  <CharactersWithSpaces>4457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Paul Turner</dc:creator>
  <cp:lastModifiedBy>Samuel Franzen</cp:lastModifiedBy>
  <cp:revision>2</cp:revision>
  <cp:lastPrinted>2013-06-19T02:30:00Z</cp:lastPrinted>
  <dcterms:created xsi:type="dcterms:W3CDTF">2014-03-27T15:59:00Z</dcterms:created>
  <dcterms:modified xsi:type="dcterms:W3CDTF">2014-03-27T15:59:00Z</dcterms:modified>
</cp:coreProperties>
</file>